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42279" w14:textId="77777777" w:rsidR="00C43E6F" w:rsidRPr="004A63F5" w:rsidRDefault="00C43E6F" w:rsidP="00C43E6F">
      <w:pPr>
        <w:spacing w:line="240" w:lineRule="auto"/>
        <w:jc w:val="center"/>
        <w:rPr>
          <w:rFonts w:ascii="Lato" w:hAnsi="Lato" w:cs="Arial"/>
          <w:b/>
          <w:bCs/>
          <w:sz w:val="28"/>
          <w:szCs w:val="28"/>
        </w:rPr>
      </w:pPr>
    </w:p>
    <w:p w14:paraId="6A9A5B20" w14:textId="77777777" w:rsidR="00C43E6F" w:rsidRPr="004A63F5" w:rsidRDefault="00C43E6F" w:rsidP="00C43E6F">
      <w:pPr>
        <w:spacing w:line="240" w:lineRule="auto"/>
        <w:jc w:val="center"/>
        <w:rPr>
          <w:rFonts w:ascii="Lato" w:hAnsi="Lato" w:cs="Arial"/>
          <w:b/>
          <w:bCs/>
          <w:sz w:val="28"/>
          <w:szCs w:val="28"/>
        </w:rPr>
      </w:pPr>
    </w:p>
    <w:p w14:paraId="6D1A6C7F" w14:textId="77777777" w:rsidR="00C43E6F" w:rsidRPr="004A63F5" w:rsidRDefault="00C43E6F" w:rsidP="00C43E6F">
      <w:pPr>
        <w:spacing w:line="240" w:lineRule="auto"/>
        <w:jc w:val="center"/>
        <w:rPr>
          <w:rFonts w:ascii="Lato" w:hAnsi="Lato" w:cs="Arial"/>
          <w:b/>
          <w:bCs/>
          <w:sz w:val="28"/>
          <w:szCs w:val="28"/>
        </w:rPr>
      </w:pPr>
    </w:p>
    <w:p w14:paraId="369D9FC4" w14:textId="77777777" w:rsidR="00C43E6F" w:rsidRPr="004A63F5" w:rsidRDefault="00C43E6F" w:rsidP="00C43E6F">
      <w:pPr>
        <w:spacing w:line="240" w:lineRule="auto"/>
        <w:jc w:val="center"/>
        <w:rPr>
          <w:rFonts w:ascii="Lato" w:hAnsi="Lato" w:cs="Arial"/>
          <w:b/>
          <w:bCs/>
          <w:sz w:val="28"/>
          <w:szCs w:val="28"/>
        </w:rPr>
      </w:pPr>
    </w:p>
    <w:p w14:paraId="458CE529" w14:textId="4DA0B7C4" w:rsidR="00C43E6F" w:rsidRPr="00351AF4" w:rsidRDefault="00FE4302" w:rsidP="00C43E6F">
      <w:pPr>
        <w:spacing w:line="240" w:lineRule="auto"/>
        <w:jc w:val="center"/>
        <w:rPr>
          <w:rFonts w:ascii="Lato" w:hAnsi="Lato" w:cs="Arial"/>
          <w:b/>
          <w:bCs/>
          <w:sz w:val="36"/>
          <w:szCs w:val="36"/>
        </w:rPr>
      </w:pPr>
      <w:r w:rsidRPr="00351AF4">
        <w:rPr>
          <w:rFonts w:ascii="Lato" w:hAnsi="Lato" w:cs="Arial"/>
          <w:b/>
          <w:bCs/>
          <w:sz w:val="36"/>
          <w:szCs w:val="36"/>
        </w:rPr>
        <w:t xml:space="preserve">REGLAMENTO </w:t>
      </w:r>
    </w:p>
    <w:p w14:paraId="180C4365" w14:textId="77777777" w:rsidR="00C43E6F" w:rsidRPr="00351AF4" w:rsidRDefault="00C43E6F" w:rsidP="00C43E6F">
      <w:pPr>
        <w:spacing w:line="240" w:lineRule="auto"/>
        <w:jc w:val="center"/>
        <w:rPr>
          <w:rFonts w:ascii="Lato" w:hAnsi="Lato" w:cs="Arial"/>
          <w:b/>
          <w:bCs/>
          <w:sz w:val="36"/>
          <w:szCs w:val="36"/>
        </w:rPr>
      </w:pPr>
    </w:p>
    <w:p w14:paraId="6D92F665" w14:textId="77777777" w:rsidR="00FE4302" w:rsidRPr="00351AF4" w:rsidRDefault="00FE4302" w:rsidP="00C43E6F">
      <w:pPr>
        <w:spacing w:line="240" w:lineRule="auto"/>
        <w:jc w:val="center"/>
        <w:rPr>
          <w:rFonts w:ascii="Lato" w:hAnsi="Lato" w:cs="Arial"/>
          <w:b/>
          <w:bCs/>
          <w:sz w:val="36"/>
          <w:szCs w:val="36"/>
        </w:rPr>
      </w:pPr>
    </w:p>
    <w:p w14:paraId="7B5B9A93" w14:textId="77777777" w:rsidR="00FE4302" w:rsidRPr="00351AF4" w:rsidRDefault="00FE4302" w:rsidP="00C43E6F">
      <w:pPr>
        <w:spacing w:line="240" w:lineRule="auto"/>
        <w:jc w:val="center"/>
        <w:rPr>
          <w:rFonts w:ascii="Lato" w:hAnsi="Lato" w:cs="Arial"/>
          <w:b/>
          <w:bCs/>
          <w:sz w:val="36"/>
          <w:szCs w:val="36"/>
        </w:rPr>
      </w:pPr>
    </w:p>
    <w:p w14:paraId="6E355D36" w14:textId="6E4618BD" w:rsidR="00DF1B04" w:rsidRPr="00351AF4" w:rsidRDefault="00FE4302" w:rsidP="00C43E6F">
      <w:pPr>
        <w:spacing w:line="240" w:lineRule="auto"/>
        <w:jc w:val="center"/>
        <w:rPr>
          <w:rFonts w:ascii="Lato" w:hAnsi="Lato" w:cs="Arial"/>
          <w:b/>
          <w:bCs/>
          <w:sz w:val="36"/>
          <w:szCs w:val="36"/>
        </w:rPr>
      </w:pPr>
      <w:r w:rsidRPr="00351AF4">
        <w:rPr>
          <w:rFonts w:ascii="Lato" w:hAnsi="Lato" w:cs="Arial"/>
          <w:b/>
          <w:bCs/>
          <w:sz w:val="36"/>
          <w:szCs w:val="36"/>
        </w:rPr>
        <w:t>P</w:t>
      </w:r>
      <w:r w:rsidR="00C43E6F" w:rsidRPr="00351AF4">
        <w:rPr>
          <w:rFonts w:ascii="Lato" w:hAnsi="Lato" w:cs="Arial"/>
          <w:b/>
          <w:bCs/>
          <w:sz w:val="36"/>
          <w:szCs w:val="36"/>
        </w:rPr>
        <w:t xml:space="preserve">ara </w:t>
      </w:r>
      <w:r w:rsidR="001C4A6A" w:rsidRPr="00351AF4">
        <w:rPr>
          <w:rFonts w:ascii="Lato" w:hAnsi="Lato" w:cs="Arial"/>
          <w:b/>
          <w:bCs/>
          <w:sz w:val="36"/>
          <w:szCs w:val="36"/>
        </w:rPr>
        <w:t>l</w:t>
      </w:r>
      <w:r w:rsidR="00C43E6F" w:rsidRPr="00351AF4">
        <w:rPr>
          <w:rFonts w:ascii="Lato" w:hAnsi="Lato" w:cs="Arial"/>
          <w:b/>
          <w:bCs/>
          <w:sz w:val="36"/>
          <w:szCs w:val="36"/>
        </w:rPr>
        <w:t>a II Convocat</w:t>
      </w:r>
      <w:r w:rsidR="001C4A6A" w:rsidRPr="00351AF4">
        <w:rPr>
          <w:rFonts w:ascii="Lato" w:hAnsi="Lato" w:cs="Arial"/>
          <w:b/>
          <w:bCs/>
          <w:sz w:val="36"/>
          <w:szCs w:val="36"/>
        </w:rPr>
        <w:t>o</w:t>
      </w:r>
      <w:r w:rsidR="00C43E6F" w:rsidRPr="00351AF4">
        <w:rPr>
          <w:rFonts w:ascii="Lato" w:hAnsi="Lato" w:cs="Arial"/>
          <w:b/>
          <w:bCs/>
          <w:sz w:val="36"/>
          <w:szCs w:val="36"/>
        </w:rPr>
        <w:t xml:space="preserve">ria de </w:t>
      </w:r>
    </w:p>
    <w:p w14:paraId="412B1572" w14:textId="3B58DF6D" w:rsidR="00C43E6F" w:rsidRPr="00351AF4" w:rsidRDefault="00C43E6F" w:rsidP="00C43E6F">
      <w:pPr>
        <w:spacing w:line="240" w:lineRule="auto"/>
        <w:jc w:val="center"/>
        <w:rPr>
          <w:rFonts w:ascii="Lato" w:hAnsi="Lato" w:cs="Arial"/>
          <w:b/>
          <w:bCs/>
          <w:sz w:val="36"/>
          <w:szCs w:val="36"/>
        </w:rPr>
      </w:pPr>
      <w:r w:rsidRPr="00351AF4">
        <w:rPr>
          <w:rFonts w:ascii="Lato" w:hAnsi="Lato" w:cs="Arial"/>
          <w:b/>
          <w:bCs/>
          <w:sz w:val="36"/>
          <w:szCs w:val="36"/>
        </w:rPr>
        <w:t>Pro</w:t>
      </w:r>
      <w:r w:rsidR="001C4A6A" w:rsidRPr="00351AF4">
        <w:rPr>
          <w:rFonts w:ascii="Lato" w:hAnsi="Lato" w:cs="Arial"/>
          <w:b/>
          <w:bCs/>
          <w:sz w:val="36"/>
          <w:szCs w:val="36"/>
        </w:rPr>
        <w:t>y</w:t>
      </w:r>
      <w:r w:rsidRPr="00351AF4">
        <w:rPr>
          <w:rFonts w:ascii="Lato" w:hAnsi="Lato" w:cs="Arial"/>
          <w:b/>
          <w:bCs/>
          <w:sz w:val="36"/>
          <w:szCs w:val="36"/>
        </w:rPr>
        <w:t>e</w:t>
      </w:r>
      <w:r w:rsidR="001C4A6A" w:rsidRPr="00351AF4">
        <w:rPr>
          <w:rFonts w:ascii="Lato" w:hAnsi="Lato" w:cs="Arial"/>
          <w:b/>
          <w:bCs/>
          <w:sz w:val="36"/>
          <w:szCs w:val="36"/>
        </w:rPr>
        <w:t>c</w:t>
      </w:r>
      <w:r w:rsidRPr="00351AF4">
        <w:rPr>
          <w:rFonts w:ascii="Lato" w:hAnsi="Lato" w:cs="Arial"/>
          <w:b/>
          <w:bCs/>
          <w:sz w:val="36"/>
          <w:szCs w:val="36"/>
        </w:rPr>
        <w:t>tos e Iniciativas de Coopera</w:t>
      </w:r>
      <w:r w:rsidR="001C4A6A" w:rsidRPr="00351AF4">
        <w:rPr>
          <w:rFonts w:ascii="Lato" w:hAnsi="Lato" w:cs="Arial"/>
          <w:b/>
          <w:bCs/>
          <w:sz w:val="36"/>
          <w:szCs w:val="36"/>
        </w:rPr>
        <w:t>ción</w:t>
      </w:r>
      <w:r w:rsidRPr="00351AF4">
        <w:rPr>
          <w:rFonts w:ascii="Lato" w:hAnsi="Lato" w:cs="Arial"/>
          <w:b/>
          <w:bCs/>
          <w:sz w:val="36"/>
          <w:szCs w:val="36"/>
        </w:rPr>
        <w:t xml:space="preserve"> Triangular entre </w:t>
      </w:r>
      <w:r w:rsidR="00DF1B04" w:rsidRPr="00351AF4">
        <w:rPr>
          <w:rFonts w:ascii="Lato" w:hAnsi="Lato" w:cs="Arial"/>
          <w:b/>
          <w:bCs/>
          <w:sz w:val="36"/>
          <w:szCs w:val="36"/>
        </w:rPr>
        <w:t xml:space="preserve">Portugal, América Latina </w:t>
      </w:r>
      <w:r w:rsidR="00D83C5B" w:rsidRPr="00351AF4">
        <w:rPr>
          <w:rFonts w:ascii="Lato" w:hAnsi="Lato" w:cs="Arial"/>
          <w:b/>
          <w:bCs/>
          <w:sz w:val="36"/>
          <w:szCs w:val="36"/>
        </w:rPr>
        <w:t>y</w:t>
      </w:r>
      <w:r w:rsidR="00DF1B04" w:rsidRPr="00351AF4">
        <w:rPr>
          <w:rFonts w:ascii="Lato" w:hAnsi="Lato" w:cs="Arial"/>
          <w:b/>
          <w:bCs/>
          <w:sz w:val="36"/>
          <w:szCs w:val="36"/>
        </w:rPr>
        <w:t xml:space="preserve"> África</w:t>
      </w:r>
      <w:r w:rsidRPr="00351AF4">
        <w:rPr>
          <w:rFonts w:ascii="Lato" w:hAnsi="Lato" w:cs="Arial"/>
          <w:b/>
          <w:bCs/>
          <w:sz w:val="36"/>
          <w:szCs w:val="36"/>
        </w:rPr>
        <w:t xml:space="preserve"> </w:t>
      </w:r>
    </w:p>
    <w:p w14:paraId="2CE28ED5" w14:textId="77777777" w:rsidR="00C43E6F" w:rsidRPr="00351AF4" w:rsidRDefault="00C43E6F" w:rsidP="00C43E6F">
      <w:pPr>
        <w:spacing w:line="240" w:lineRule="auto"/>
        <w:jc w:val="center"/>
        <w:rPr>
          <w:rFonts w:ascii="Lato" w:hAnsi="Lato" w:cs="Arial"/>
          <w:b/>
          <w:bCs/>
          <w:sz w:val="36"/>
          <w:szCs w:val="36"/>
        </w:rPr>
      </w:pPr>
    </w:p>
    <w:p w14:paraId="5355A19F" w14:textId="77777777" w:rsidR="00FE4302" w:rsidRPr="00351AF4" w:rsidRDefault="00FE4302" w:rsidP="00C43E6F">
      <w:pPr>
        <w:spacing w:line="240" w:lineRule="auto"/>
        <w:jc w:val="center"/>
        <w:rPr>
          <w:rFonts w:ascii="Lato" w:hAnsi="Lato" w:cs="Arial"/>
          <w:b/>
          <w:bCs/>
          <w:sz w:val="36"/>
          <w:szCs w:val="36"/>
        </w:rPr>
      </w:pPr>
    </w:p>
    <w:p w14:paraId="1F15228A" w14:textId="77777777" w:rsidR="00525B43" w:rsidRPr="00351AF4" w:rsidRDefault="00525B43" w:rsidP="00C43E6F">
      <w:pPr>
        <w:spacing w:line="240" w:lineRule="auto"/>
        <w:jc w:val="center"/>
        <w:rPr>
          <w:rFonts w:ascii="Lato" w:hAnsi="Lato" w:cs="Arial"/>
          <w:b/>
          <w:bCs/>
          <w:sz w:val="36"/>
          <w:szCs w:val="36"/>
        </w:rPr>
      </w:pPr>
    </w:p>
    <w:p w14:paraId="50A907B4" w14:textId="77777777" w:rsidR="00FE4302" w:rsidRPr="00351AF4" w:rsidRDefault="00FE4302" w:rsidP="00C43E6F">
      <w:pPr>
        <w:spacing w:line="240" w:lineRule="auto"/>
        <w:jc w:val="center"/>
        <w:rPr>
          <w:rFonts w:ascii="Lato" w:hAnsi="Lato" w:cs="Arial"/>
          <w:b/>
          <w:bCs/>
          <w:sz w:val="36"/>
          <w:szCs w:val="36"/>
        </w:rPr>
      </w:pPr>
    </w:p>
    <w:p w14:paraId="47B3DD95" w14:textId="524770F7" w:rsidR="00430C0E" w:rsidRPr="00351AF4" w:rsidRDefault="00D83C5B" w:rsidP="00C43E6F">
      <w:pPr>
        <w:shd w:val="clear" w:color="auto" w:fill="FFFFFF"/>
        <w:spacing w:line="240" w:lineRule="auto"/>
        <w:jc w:val="center"/>
        <w:rPr>
          <w:rFonts w:ascii="Lato" w:hAnsi="Lato" w:cs="Arial"/>
          <w:b/>
          <w:bCs/>
          <w:sz w:val="36"/>
          <w:szCs w:val="36"/>
        </w:rPr>
      </w:pPr>
      <w:r w:rsidRPr="00351AF4">
        <w:rPr>
          <w:rFonts w:ascii="Lato" w:hAnsi="Lato" w:cs="Arial"/>
          <w:b/>
          <w:bCs/>
          <w:sz w:val="36"/>
          <w:szCs w:val="36"/>
        </w:rPr>
        <w:t>Presentación de propuestas</w:t>
      </w:r>
      <w:r w:rsidR="00C43E6F" w:rsidRPr="00351AF4">
        <w:rPr>
          <w:rFonts w:ascii="Lato" w:hAnsi="Lato" w:cs="Arial"/>
          <w:b/>
          <w:bCs/>
          <w:sz w:val="36"/>
          <w:szCs w:val="36"/>
        </w:rPr>
        <w:t xml:space="preserve"> </w:t>
      </w:r>
    </w:p>
    <w:p w14:paraId="0A8E41BF" w14:textId="7AACA287" w:rsidR="00C43E6F" w:rsidRPr="00351AF4" w:rsidRDefault="00C43E6F" w:rsidP="00C43E6F">
      <w:pPr>
        <w:shd w:val="clear" w:color="auto" w:fill="FFFFFF"/>
        <w:spacing w:line="240" w:lineRule="auto"/>
        <w:jc w:val="center"/>
        <w:rPr>
          <w:rFonts w:ascii="Lato" w:hAnsi="Lato" w:cs="Arial"/>
          <w:b/>
          <w:bCs/>
          <w:sz w:val="36"/>
          <w:szCs w:val="36"/>
        </w:rPr>
      </w:pPr>
      <w:r w:rsidRPr="00351AF4">
        <w:rPr>
          <w:rFonts w:ascii="Lato" w:hAnsi="Lato" w:cs="Arial"/>
          <w:b/>
          <w:bCs/>
          <w:sz w:val="36"/>
          <w:szCs w:val="36"/>
        </w:rPr>
        <w:t>6 de abril de 2026 a 1 de jun</w:t>
      </w:r>
      <w:r w:rsidR="00D83C5B" w:rsidRPr="00351AF4">
        <w:rPr>
          <w:rFonts w:ascii="Lato" w:hAnsi="Lato" w:cs="Arial"/>
          <w:b/>
          <w:bCs/>
          <w:sz w:val="36"/>
          <w:szCs w:val="36"/>
        </w:rPr>
        <w:t>io</w:t>
      </w:r>
      <w:r w:rsidRPr="00351AF4">
        <w:rPr>
          <w:rFonts w:ascii="Lato" w:hAnsi="Lato" w:cs="Arial"/>
          <w:b/>
          <w:bCs/>
          <w:sz w:val="36"/>
          <w:szCs w:val="36"/>
        </w:rPr>
        <w:t xml:space="preserve"> de 2026</w:t>
      </w:r>
    </w:p>
    <w:p w14:paraId="0E7CF0FD" w14:textId="77777777" w:rsidR="00C43E6F" w:rsidRPr="00351AF4" w:rsidRDefault="00C43E6F" w:rsidP="00C43E6F">
      <w:pPr>
        <w:shd w:val="clear" w:color="auto" w:fill="FFFFFF"/>
        <w:spacing w:line="240" w:lineRule="auto"/>
        <w:jc w:val="center"/>
        <w:rPr>
          <w:rFonts w:ascii="Lato" w:eastAsia="Times New Roman" w:hAnsi="Lato" w:cs="Arial"/>
          <w:sz w:val="36"/>
          <w:szCs w:val="36"/>
          <w:lang w:eastAsia="es-ES"/>
        </w:rPr>
      </w:pPr>
    </w:p>
    <w:p w14:paraId="1A1E1927" w14:textId="16E1DD6A" w:rsidR="00C43E6F" w:rsidRPr="00351AF4" w:rsidRDefault="00C43E6F">
      <w:pPr>
        <w:rPr>
          <w:rFonts w:ascii="Lato" w:hAnsi="Lato" w:cs="Arial"/>
          <w:b/>
          <w:bCs/>
          <w:sz w:val="36"/>
          <w:szCs w:val="36"/>
        </w:rPr>
      </w:pPr>
      <w:r w:rsidRPr="00351AF4">
        <w:rPr>
          <w:rFonts w:ascii="Lato" w:hAnsi="Lato" w:cs="Arial"/>
          <w:b/>
          <w:bCs/>
          <w:sz w:val="36"/>
          <w:szCs w:val="36"/>
        </w:rPr>
        <w:br w:type="page"/>
      </w:r>
    </w:p>
    <w:sdt>
      <w:sdtPr>
        <w:rPr>
          <w:rFonts w:asciiTheme="minorHAnsi" w:eastAsiaTheme="minorHAnsi" w:hAnsiTheme="minorHAnsi" w:cstheme="minorBidi"/>
          <w:color w:val="auto"/>
          <w:sz w:val="22"/>
          <w:szCs w:val="22"/>
          <w:lang w:val="pt-PT" w:eastAsia="en-US"/>
        </w:rPr>
        <w:id w:val="1709066128"/>
        <w:docPartObj>
          <w:docPartGallery w:val="Table of Contents"/>
          <w:docPartUnique/>
        </w:docPartObj>
      </w:sdtPr>
      <w:sdtEndPr>
        <w:rPr>
          <w:b/>
          <w:bCs/>
          <w:lang w:val="es-ES"/>
        </w:rPr>
      </w:sdtEndPr>
      <w:sdtContent>
        <w:p w14:paraId="79B9F57A" w14:textId="401F9DA0" w:rsidR="00984EEF" w:rsidRPr="002F4035" w:rsidRDefault="002F4035" w:rsidP="00984EEF">
          <w:pPr>
            <w:pStyle w:val="TtuloTDC"/>
            <w:jc w:val="center"/>
            <w:rPr>
              <w:rFonts w:ascii="Lato" w:hAnsi="Lato"/>
              <w:b/>
              <w:bCs/>
              <w:color w:val="auto"/>
            </w:rPr>
          </w:pPr>
          <w:r w:rsidRPr="002F4035">
            <w:rPr>
              <w:rFonts w:ascii="Lato" w:hAnsi="Lato"/>
              <w:b/>
              <w:bCs/>
              <w:color w:val="auto"/>
            </w:rPr>
            <w:t xml:space="preserve">ÍNDICE </w:t>
          </w:r>
        </w:p>
        <w:p w14:paraId="6B3E7383" w14:textId="77777777" w:rsidR="002F4035" w:rsidRPr="002F4035" w:rsidRDefault="002F4035" w:rsidP="002F4035">
          <w:pPr>
            <w:rPr>
              <w:lang w:eastAsia="es-ES"/>
            </w:rPr>
          </w:pPr>
        </w:p>
        <w:p w14:paraId="4C579FE2" w14:textId="0FEB3F80" w:rsidR="0099295E" w:rsidRDefault="00DF4199">
          <w:pPr>
            <w:pStyle w:val="TDC1"/>
            <w:tabs>
              <w:tab w:val="right" w:leader="dot" w:pos="8494"/>
            </w:tabs>
            <w:rPr>
              <w:rFonts w:eastAsiaTheme="minorEastAsia"/>
              <w:noProof/>
              <w:kern w:val="2"/>
              <w:sz w:val="24"/>
              <w:szCs w:val="24"/>
              <w:lang w:eastAsia="es-ES"/>
              <w14:ligatures w14:val="standardContextual"/>
            </w:rPr>
          </w:pPr>
          <w:r>
            <w:fldChar w:fldCharType="begin"/>
          </w:r>
          <w:r>
            <w:instrText xml:space="preserve"> TOC \o "1-3" \h \z \u </w:instrText>
          </w:r>
          <w:r>
            <w:fldChar w:fldCharType="separate"/>
          </w:r>
          <w:hyperlink w:anchor="_Toc224559470" w:history="1">
            <w:r w:rsidR="0099295E" w:rsidRPr="00335B31">
              <w:rPr>
                <w:rStyle w:val="Hipervnculo"/>
                <w:noProof/>
              </w:rPr>
              <w:t>I.- CONTEXTO</w:t>
            </w:r>
            <w:r w:rsidR="0099295E">
              <w:rPr>
                <w:noProof/>
                <w:webHidden/>
              </w:rPr>
              <w:tab/>
            </w:r>
            <w:r w:rsidR="0099295E">
              <w:rPr>
                <w:noProof/>
                <w:webHidden/>
              </w:rPr>
              <w:fldChar w:fldCharType="begin"/>
            </w:r>
            <w:r w:rsidR="0099295E">
              <w:rPr>
                <w:noProof/>
                <w:webHidden/>
              </w:rPr>
              <w:instrText xml:space="preserve"> PAGEREF _Toc224559470 \h </w:instrText>
            </w:r>
            <w:r w:rsidR="0099295E">
              <w:rPr>
                <w:noProof/>
                <w:webHidden/>
              </w:rPr>
            </w:r>
            <w:r w:rsidR="0099295E">
              <w:rPr>
                <w:noProof/>
                <w:webHidden/>
              </w:rPr>
              <w:fldChar w:fldCharType="separate"/>
            </w:r>
            <w:r w:rsidR="0099295E">
              <w:rPr>
                <w:noProof/>
                <w:webHidden/>
              </w:rPr>
              <w:t>4</w:t>
            </w:r>
            <w:r w:rsidR="0099295E">
              <w:rPr>
                <w:noProof/>
                <w:webHidden/>
              </w:rPr>
              <w:fldChar w:fldCharType="end"/>
            </w:r>
          </w:hyperlink>
        </w:p>
        <w:p w14:paraId="589D849B" w14:textId="6294D7C3"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71" w:history="1">
            <w:r w:rsidRPr="00335B31">
              <w:rPr>
                <w:rStyle w:val="Hipervnculo"/>
                <w:noProof/>
              </w:rPr>
              <w:t>II.-CONVOCATORIA</w:t>
            </w:r>
            <w:r>
              <w:rPr>
                <w:noProof/>
                <w:webHidden/>
              </w:rPr>
              <w:tab/>
            </w:r>
            <w:r>
              <w:rPr>
                <w:noProof/>
                <w:webHidden/>
              </w:rPr>
              <w:fldChar w:fldCharType="begin"/>
            </w:r>
            <w:r>
              <w:rPr>
                <w:noProof/>
                <w:webHidden/>
              </w:rPr>
              <w:instrText xml:space="preserve"> PAGEREF _Toc224559471 \h </w:instrText>
            </w:r>
            <w:r>
              <w:rPr>
                <w:noProof/>
                <w:webHidden/>
              </w:rPr>
            </w:r>
            <w:r>
              <w:rPr>
                <w:noProof/>
                <w:webHidden/>
              </w:rPr>
              <w:fldChar w:fldCharType="separate"/>
            </w:r>
            <w:r>
              <w:rPr>
                <w:noProof/>
                <w:webHidden/>
              </w:rPr>
              <w:t>4</w:t>
            </w:r>
            <w:r>
              <w:rPr>
                <w:noProof/>
                <w:webHidden/>
              </w:rPr>
              <w:fldChar w:fldCharType="end"/>
            </w:r>
          </w:hyperlink>
        </w:p>
        <w:p w14:paraId="2DF5108A" w14:textId="6D765E11"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72" w:history="1">
            <w:r w:rsidRPr="00335B31">
              <w:rPr>
                <w:rStyle w:val="Hipervnculo"/>
                <w:noProof/>
                <w:lang w:eastAsia="pt-PT"/>
              </w:rPr>
              <w:t>2.1.- ¿Quién puede participar?</w:t>
            </w:r>
            <w:r>
              <w:rPr>
                <w:noProof/>
                <w:webHidden/>
              </w:rPr>
              <w:tab/>
            </w:r>
            <w:r>
              <w:rPr>
                <w:noProof/>
                <w:webHidden/>
              </w:rPr>
              <w:fldChar w:fldCharType="begin"/>
            </w:r>
            <w:r>
              <w:rPr>
                <w:noProof/>
                <w:webHidden/>
              </w:rPr>
              <w:instrText xml:space="preserve"> PAGEREF _Toc224559472 \h </w:instrText>
            </w:r>
            <w:r>
              <w:rPr>
                <w:noProof/>
                <w:webHidden/>
              </w:rPr>
            </w:r>
            <w:r>
              <w:rPr>
                <w:noProof/>
                <w:webHidden/>
              </w:rPr>
              <w:fldChar w:fldCharType="separate"/>
            </w:r>
            <w:r>
              <w:rPr>
                <w:noProof/>
                <w:webHidden/>
              </w:rPr>
              <w:t>5</w:t>
            </w:r>
            <w:r>
              <w:rPr>
                <w:noProof/>
                <w:webHidden/>
              </w:rPr>
              <w:fldChar w:fldCharType="end"/>
            </w:r>
          </w:hyperlink>
        </w:p>
        <w:p w14:paraId="2D885CFE" w14:textId="335B38E2"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73" w:history="1">
            <w:r w:rsidRPr="00335B31">
              <w:rPr>
                <w:rStyle w:val="Hipervnculo"/>
                <w:noProof/>
                <w:lang w:eastAsia="pt-PT"/>
              </w:rPr>
              <w:t>2.2.- Prioridades temáticas</w:t>
            </w:r>
            <w:r>
              <w:rPr>
                <w:noProof/>
                <w:webHidden/>
              </w:rPr>
              <w:tab/>
            </w:r>
            <w:r>
              <w:rPr>
                <w:noProof/>
                <w:webHidden/>
              </w:rPr>
              <w:fldChar w:fldCharType="begin"/>
            </w:r>
            <w:r>
              <w:rPr>
                <w:noProof/>
                <w:webHidden/>
              </w:rPr>
              <w:instrText xml:space="preserve"> PAGEREF _Toc224559473 \h </w:instrText>
            </w:r>
            <w:r>
              <w:rPr>
                <w:noProof/>
                <w:webHidden/>
              </w:rPr>
            </w:r>
            <w:r>
              <w:rPr>
                <w:noProof/>
                <w:webHidden/>
              </w:rPr>
              <w:fldChar w:fldCharType="separate"/>
            </w:r>
            <w:r>
              <w:rPr>
                <w:noProof/>
                <w:webHidden/>
              </w:rPr>
              <w:t>5</w:t>
            </w:r>
            <w:r>
              <w:rPr>
                <w:noProof/>
                <w:webHidden/>
              </w:rPr>
              <w:fldChar w:fldCharType="end"/>
            </w:r>
          </w:hyperlink>
        </w:p>
        <w:p w14:paraId="63645476" w14:textId="5C3C2E61"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74" w:history="1">
            <w:r w:rsidRPr="00335B31">
              <w:rPr>
                <w:rStyle w:val="Hipervnculo"/>
                <w:noProof/>
                <w:lang w:eastAsia="pt-PT"/>
              </w:rPr>
              <w:t>2.3 .- Actividades</w:t>
            </w:r>
            <w:r>
              <w:rPr>
                <w:noProof/>
                <w:webHidden/>
              </w:rPr>
              <w:tab/>
            </w:r>
            <w:r>
              <w:rPr>
                <w:noProof/>
                <w:webHidden/>
              </w:rPr>
              <w:fldChar w:fldCharType="begin"/>
            </w:r>
            <w:r>
              <w:rPr>
                <w:noProof/>
                <w:webHidden/>
              </w:rPr>
              <w:instrText xml:space="preserve"> PAGEREF _Toc224559474 \h </w:instrText>
            </w:r>
            <w:r>
              <w:rPr>
                <w:noProof/>
                <w:webHidden/>
              </w:rPr>
            </w:r>
            <w:r>
              <w:rPr>
                <w:noProof/>
                <w:webHidden/>
              </w:rPr>
              <w:fldChar w:fldCharType="separate"/>
            </w:r>
            <w:r>
              <w:rPr>
                <w:noProof/>
                <w:webHidden/>
              </w:rPr>
              <w:t>5</w:t>
            </w:r>
            <w:r>
              <w:rPr>
                <w:noProof/>
                <w:webHidden/>
              </w:rPr>
              <w:fldChar w:fldCharType="end"/>
            </w:r>
          </w:hyperlink>
        </w:p>
        <w:p w14:paraId="1B092B0E" w14:textId="30696040"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75" w:history="1">
            <w:r w:rsidRPr="00335B31">
              <w:rPr>
                <w:rStyle w:val="Hipervnculo"/>
                <w:noProof/>
                <w:lang w:eastAsia="pt-PT"/>
              </w:rPr>
              <w:t>2.4.- Financiación</w:t>
            </w:r>
            <w:r>
              <w:rPr>
                <w:noProof/>
                <w:webHidden/>
              </w:rPr>
              <w:tab/>
            </w:r>
            <w:r>
              <w:rPr>
                <w:noProof/>
                <w:webHidden/>
              </w:rPr>
              <w:fldChar w:fldCharType="begin"/>
            </w:r>
            <w:r>
              <w:rPr>
                <w:noProof/>
                <w:webHidden/>
              </w:rPr>
              <w:instrText xml:space="preserve"> PAGEREF _Toc224559475 \h </w:instrText>
            </w:r>
            <w:r>
              <w:rPr>
                <w:noProof/>
                <w:webHidden/>
              </w:rPr>
            </w:r>
            <w:r>
              <w:rPr>
                <w:noProof/>
                <w:webHidden/>
              </w:rPr>
              <w:fldChar w:fldCharType="separate"/>
            </w:r>
            <w:r>
              <w:rPr>
                <w:noProof/>
                <w:webHidden/>
              </w:rPr>
              <w:t>6</w:t>
            </w:r>
            <w:r>
              <w:rPr>
                <w:noProof/>
                <w:webHidden/>
              </w:rPr>
              <w:fldChar w:fldCharType="end"/>
            </w:r>
          </w:hyperlink>
        </w:p>
        <w:p w14:paraId="49C5790C" w14:textId="315B21EA"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76" w:history="1">
            <w:r w:rsidRPr="00335B31">
              <w:rPr>
                <w:rStyle w:val="Hipervnculo"/>
                <w:noProof/>
                <w:lang w:eastAsia="pt-PT"/>
              </w:rPr>
              <w:t>2.5.- Plazo para la presentación de propuestas</w:t>
            </w:r>
            <w:r>
              <w:rPr>
                <w:noProof/>
                <w:webHidden/>
              </w:rPr>
              <w:tab/>
            </w:r>
            <w:r>
              <w:rPr>
                <w:noProof/>
                <w:webHidden/>
              </w:rPr>
              <w:fldChar w:fldCharType="begin"/>
            </w:r>
            <w:r>
              <w:rPr>
                <w:noProof/>
                <w:webHidden/>
              </w:rPr>
              <w:instrText xml:space="preserve"> PAGEREF _Toc224559476 \h </w:instrText>
            </w:r>
            <w:r>
              <w:rPr>
                <w:noProof/>
                <w:webHidden/>
              </w:rPr>
            </w:r>
            <w:r>
              <w:rPr>
                <w:noProof/>
                <w:webHidden/>
              </w:rPr>
              <w:fldChar w:fldCharType="separate"/>
            </w:r>
            <w:r>
              <w:rPr>
                <w:noProof/>
                <w:webHidden/>
              </w:rPr>
              <w:t>6</w:t>
            </w:r>
            <w:r>
              <w:rPr>
                <w:noProof/>
                <w:webHidden/>
              </w:rPr>
              <w:fldChar w:fldCharType="end"/>
            </w:r>
          </w:hyperlink>
        </w:p>
        <w:p w14:paraId="37C1ADB5" w14:textId="3CE55C67"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77" w:history="1">
            <w:r w:rsidRPr="00335B31">
              <w:rPr>
                <w:rStyle w:val="Hipervnculo"/>
                <w:noProof/>
              </w:rPr>
              <w:t>III. REQUISITOS PARA PARTICIPAR</w:t>
            </w:r>
            <w:r>
              <w:rPr>
                <w:noProof/>
                <w:webHidden/>
              </w:rPr>
              <w:tab/>
            </w:r>
            <w:r>
              <w:rPr>
                <w:noProof/>
                <w:webHidden/>
              </w:rPr>
              <w:fldChar w:fldCharType="begin"/>
            </w:r>
            <w:r>
              <w:rPr>
                <w:noProof/>
                <w:webHidden/>
              </w:rPr>
              <w:instrText xml:space="preserve"> PAGEREF _Toc224559477 \h </w:instrText>
            </w:r>
            <w:r>
              <w:rPr>
                <w:noProof/>
                <w:webHidden/>
              </w:rPr>
            </w:r>
            <w:r>
              <w:rPr>
                <w:noProof/>
                <w:webHidden/>
              </w:rPr>
              <w:fldChar w:fldCharType="separate"/>
            </w:r>
            <w:r>
              <w:rPr>
                <w:noProof/>
                <w:webHidden/>
              </w:rPr>
              <w:t>6</w:t>
            </w:r>
            <w:r>
              <w:rPr>
                <w:noProof/>
                <w:webHidden/>
              </w:rPr>
              <w:fldChar w:fldCharType="end"/>
            </w:r>
          </w:hyperlink>
        </w:p>
        <w:p w14:paraId="1C31C542" w14:textId="721D20A9"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78" w:history="1">
            <w:r w:rsidRPr="00335B31">
              <w:rPr>
                <w:rStyle w:val="Hipervnculo"/>
                <w:noProof/>
              </w:rPr>
              <w:t>IV. DOCUMENTACIÓN A PRESENTAR</w:t>
            </w:r>
            <w:r>
              <w:rPr>
                <w:noProof/>
                <w:webHidden/>
              </w:rPr>
              <w:tab/>
            </w:r>
            <w:r>
              <w:rPr>
                <w:noProof/>
                <w:webHidden/>
              </w:rPr>
              <w:fldChar w:fldCharType="begin"/>
            </w:r>
            <w:r>
              <w:rPr>
                <w:noProof/>
                <w:webHidden/>
              </w:rPr>
              <w:instrText xml:space="preserve"> PAGEREF _Toc224559478 \h </w:instrText>
            </w:r>
            <w:r>
              <w:rPr>
                <w:noProof/>
                <w:webHidden/>
              </w:rPr>
            </w:r>
            <w:r>
              <w:rPr>
                <w:noProof/>
                <w:webHidden/>
              </w:rPr>
              <w:fldChar w:fldCharType="separate"/>
            </w:r>
            <w:r>
              <w:rPr>
                <w:noProof/>
                <w:webHidden/>
              </w:rPr>
              <w:t>6</w:t>
            </w:r>
            <w:r>
              <w:rPr>
                <w:noProof/>
                <w:webHidden/>
              </w:rPr>
              <w:fldChar w:fldCharType="end"/>
            </w:r>
          </w:hyperlink>
        </w:p>
        <w:p w14:paraId="3C6939E9" w14:textId="204D9870"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79" w:history="1">
            <w:r w:rsidRPr="00335B31">
              <w:rPr>
                <w:rStyle w:val="Hipervnculo"/>
                <w:noProof/>
                <w:lang w:eastAsia="pt-PT"/>
              </w:rPr>
              <w:t>4.1. Documentación Técnica</w:t>
            </w:r>
            <w:r>
              <w:rPr>
                <w:noProof/>
                <w:webHidden/>
              </w:rPr>
              <w:tab/>
            </w:r>
            <w:r>
              <w:rPr>
                <w:noProof/>
                <w:webHidden/>
              </w:rPr>
              <w:fldChar w:fldCharType="begin"/>
            </w:r>
            <w:r>
              <w:rPr>
                <w:noProof/>
                <w:webHidden/>
              </w:rPr>
              <w:instrText xml:space="preserve"> PAGEREF _Toc224559479 \h </w:instrText>
            </w:r>
            <w:r>
              <w:rPr>
                <w:noProof/>
                <w:webHidden/>
              </w:rPr>
            </w:r>
            <w:r>
              <w:rPr>
                <w:noProof/>
                <w:webHidden/>
              </w:rPr>
              <w:fldChar w:fldCharType="separate"/>
            </w:r>
            <w:r>
              <w:rPr>
                <w:noProof/>
                <w:webHidden/>
              </w:rPr>
              <w:t>7</w:t>
            </w:r>
            <w:r>
              <w:rPr>
                <w:noProof/>
                <w:webHidden/>
              </w:rPr>
              <w:fldChar w:fldCharType="end"/>
            </w:r>
          </w:hyperlink>
        </w:p>
        <w:p w14:paraId="2BDF7DAE" w14:textId="64891317"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80" w:history="1">
            <w:r w:rsidRPr="00335B31">
              <w:rPr>
                <w:rStyle w:val="Hipervnculo"/>
                <w:noProof/>
                <w:lang w:eastAsia="pt-PT"/>
              </w:rPr>
              <w:t>4.2. Documentación Administrativa</w:t>
            </w:r>
            <w:r>
              <w:rPr>
                <w:noProof/>
                <w:webHidden/>
              </w:rPr>
              <w:tab/>
            </w:r>
            <w:r>
              <w:rPr>
                <w:noProof/>
                <w:webHidden/>
              </w:rPr>
              <w:fldChar w:fldCharType="begin"/>
            </w:r>
            <w:r>
              <w:rPr>
                <w:noProof/>
                <w:webHidden/>
              </w:rPr>
              <w:instrText xml:space="preserve"> PAGEREF _Toc224559480 \h </w:instrText>
            </w:r>
            <w:r>
              <w:rPr>
                <w:noProof/>
                <w:webHidden/>
              </w:rPr>
            </w:r>
            <w:r>
              <w:rPr>
                <w:noProof/>
                <w:webHidden/>
              </w:rPr>
              <w:fldChar w:fldCharType="separate"/>
            </w:r>
            <w:r>
              <w:rPr>
                <w:noProof/>
                <w:webHidden/>
              </w:rPr>
              <w:t>8</w:t>
            </w:r>
            <w:r>
              <w:rPr>
                <w:noProof/>
                <w:webHidden/>
              </w:rPr>
              <w:fldChar w:fldCharType="end"/>
            </w:r>
          </w:hyperlink>
        </w:p>
        <w:p w14:paraId="37E5547A" w14:textId="2DC6161E"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81" w:history="1">
            <w:r w:rsidRPr="00335B31">
              <w:rPr>
                <w:rStyle w:val="Hipervnculo"/>
                <w:noProof/>
              </w:rPr>
              <w:t>V.- CRITERIOS DE SELECCIÓN</w:t>
            </w:r>
            <w:r>
              <w:rPr>
                <w:noProof/>
                <w:webHidden/>
              </w:rPr>
              <w:tab/>
            </w:r>
            <w:r>
              <w:rPr>
                <w:noProof/>
                <w:webHidden/>
              </w:rPr>
              <w:fldChar w:fldCharType="begin"/>
            </w:r>
            <w:r>
              <w:rPr>
                <w:noProof/>
                <w:webHidden/>
              </w:rPr>
              <w:instrText xml:space="preserve"> PAGEREF _Toc224559481 \h </w:instrText>
            </w:r>
            <w:r>
              <w:rPr>
                <w:noProof/>
                <w:webHidden/>
              </w:rPr>
            </w:r>
            <w:r>
              <w:rPr>
                <w:noProof/>
                <w:webHidden/>
              </w:rPr>
              <w:fldChar w:fldCharType="separate"/>
            </w:r>
            <w:r>
              <w:rPr>
                <w:noProof/>
                <w:webHidden/>
              </w:rPr>
              <w:t>8</w:t>
            </w:r>
            <w:r>
              <w:rPr>
                <w:noProof/>
                <w:webHidden/>
              </w:rPr>
              <w:fldChar w:fldCharType="end"/>
            </w:r>
          </w:hyperlink>
        </w:p>
        <w:p w14:paraId="73E6A51C" w14:textId="1B376EC0"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82" w:history="1">
            <w:r w:rsidRPr="00335B31">
              <w:rPr>
                <w:rStyle w:val="Hipervnculo"/>
                <w:noProof/>
              </w:rPr>
              <w:t>VI.- EVALUACIÓN Y CLASIFICACIÓN</w:t>
            </w:r>
            <w:r>
              <w:rPr>
                <w:noProof/>
                <w:webHidden/>
              </w:rPr>
              <w:tab/>
            </w:r>
            <w:r>
              <w:rPr>
                <w:noProof/>
                <w:webHidden/>
              </w:rPr>
              <w:fldChar w:fldCharType="begin"/>
            </w:r>
            <w:r>
              <w:rPr>
                <w:noProof/>
                <w:webHidden/>
              </w:rPr>
              <w:instrText xml:space="preserve"> PAGEREF _Toc224559482 \h </w:instrText>
            </w:r>
            <w:r>
              <w:rPr>
                <w:noProof/>
                <w:webHidden/>
              </w:rPr>
            </w:r>
            <w:r>
              <w:rPr>
                <w:noProof/>
                <w:webHidden/>
              </w:rPr>
              <w:fldChar w:fldCharType="separate"/>
            </w:r>
            <w:r>
              <w:rPr>
                <w:noProof/>
                <w:webHidden/>
              </w:rPr>
              <w:t>9</w:t>
            </w:r>
            <w:r>
              <w:rPr>
                <w:noProof/>
                <w:webHidden/>
              </w:rPr>
              <w:fldChar w:fldCharType="end"/>
            </w:r>
          </w:hyperlink>
        </w:p>
        <w:p w14:paraId="72590660" w14:textId="7F9281D3"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83" w:history="1">
            <w:r w:rsidRPr="00335B31">
              <w:rPr>
                <w:rStyle w:val="Hipervnculo"/>
                <w:noProof/>
              </w:rPr>
              <w:t>VII.- CONCESIÓN DE FONDOS</w:t>
            </w:r>
            <w:r>
              <w:rPr>
                <w:noProof/>
                <w:webHidden/>
              </w:rPr>
              <w:tab/>
            </w:r>
            <w:r>
              <w:rPr>
                <w:noProof/>
                <w:webHidden/>
              </w:rPr>
              <w:fldChar w:fldCharType="begin"/>
            </w:r>
            <w:r>
              <w:rPr>
                <w:noProof/>
                <w:webHidden/>
              </w:rPr>
              <w:instrText xml:space="preserve"> PAGEREF _Toc224559483 \h </w:instrText>
            </w:r>
            <w:r>
              <w:rPr>
                <w:noProof/>
                <w:webHidden/>
              </w:rPr>
            </w:r>
            <w:r>
              <w:rPr>
                <w:noProof/>
                <w:webHidden/>
              </w:rPr>
              <w:fldChar w:fldCharType="separate"/>
            </w:r>
            <w:r>
              <w:rPr>
                <w:noProof/>
                <w:webHidden/>
              </w:rPr>
              <w:t>9</w:t>
            </w:r>
            <w:r>
              <w:rPr>
                <w:noProof/>
                <w:webHidden/>
              </w:rPr>
              <w:fldChar w:fldCharType="end"/>
            </w:r>
          </w:hyperlink>
        </w:p>
        <w:p w14:paraId="5C567D98" w14:textId="28EAF709"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84" w:history="1">
            <w:r w:rsidRPr="00335B31">
              <w:rPr>
                <w:rStyle w:val="Hipervnculo"/>
                <w:noProof/>
              </w:rPr>
              <w:t>VIII. COMUNICACIÓN Y DIVULGACIÓN</w:t>
            </w:r>
            <w:r>
              <w:rPr>
                <w:noProof/>
                <w:webHidden/>
              </w:rPr>
              <w:tab/>
            </w:r>
            <w:r>
              <w:rPr>
                <w:noProof/>
                <w:webHidden/>
              </w:rPr>
              <w:fldChar w:fldCharType="begin"/>
            </w:r>
            <w:r>
              <w:rPr>
                <w:noProof/>
                <w:webHidden/>
              </w:rPr>
              <w:instrText xml:space="preserve"> PAGEREF _Toc224559484 \h </w:instrText>
            </w:r>
            <w:r>
              <w:rPr>
                <w:noProof/>
                <w:webHidden/>
              </w:rPr>
            </w:r>
            <w:r>
              <w:rPr>
                <w:noProof/>
                <w:webHidden/>
              </w:rPr>
              <w:fldChar w:fldCharType="separate"/>
            </w:r>
            <w:r>
              <w:rPr>
                <w:noProof/>
                <w:webHidden/>
              </w:rPr>
              <w:t>10</w:t>
            </w:r>
            <w:r>
              <w:rPr>
                <w:noProof/>
                <w:webHidden/>
              </w:rPr>
              <w:fldChar w:fldCharType="end"/>
            </w:r>
          </w:hyperlink>
        </w:p>
        <w:p w14:paraId="7D1D1FA2" w14:textId="6AC82F2E"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85" w:history="1">
            <w:r w:rsidRPr="00335B31">
              <w:rPr>
                <w:rStyle w:val="Hipervnculo"/>
                <w:noProof/>
              </w:rPr>
              <w:t>IX.-. DESARROLLO DE PROYECTOS Y RENDICIÓN DE CUENTAS</w:t>
            </w:r>
            <w:r>
              <w:rPr>
                <w:noProof/>
                <w:webHidden/>
              </w:rPr>
              <w:tab/>
            </w:r>
            <w:r>
              <w:rPr>
                <w:noProof/>
                <w:webHidden/>
              </w:rPr>
              <w:fldChar w:fldCharType="begin"/>
            </w:r>
            <w:r>
              <w:rPr>
                <w:noProof/>
                <w:webHidden/>
              </w:rPr>
              <w:instrText xml:space="preserve"> PAGEREF _Toc224559485 \h </w:instrText>
            </w:r>
            <w:r>
              <w:rPr>
                <w:noProof/>
                <w:webHidden/>
              </w:rPr>
            </w:r>
            <w:r>
              <w:rPr>
                <w:noProof/>
                <w:webHidden/>
              </w:rPr>
              <w:fldChar w:fldCharType="separate"/>
            </w:r>
            <w:r>
              <w:rPr>
                <w:noProof/>
                <w:webHidden/>
              </w:rPr>
              <w:t>10</w:t>
            </w:r>
            <w:r>
              <w:rPr>
                <w:noProof/>
                <w:webHidden/>
              </w:rPr>
              <w:fldChar w:fldCharType="end"/>
            </w:r>
          </w:hyperlink>
        </w:p>
        <w:p w14:paraId="61538DE0" w14:textId="167B10B2"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86" w:history="1">
            <w:r w:rsidRPr="00335B31">
              <w:rPr>
                <w:rStyle w:val="Hipervnculo"/>
                <w:noProof/>
                <w:lang w:eastAsia="pt-PT"/>
              </w:rPr>
              <w:t>9.1-. Ejecución del proyecto o iniciativa</w:t>
            </w:r>
            <w:r>
              <w:rPr>
                <w:noProof/>
                <w:webHidden/>
              </w:rPr>
              <w:tab/>
            </w:r>
            <w:r>
              <w:rPr>
                <w:noProof/>
                <w:webHidden/>
              </w:rPr>
              <w:fldChar w:fldCharType="begin"/>
            </w:r>
            <w:r>
              <w:rPr>
                <w:noProof/>
                <w:webHidden/>
              </w:rPr>
              <w:instrText xml:space="preserve"> PAGEREF _Toc224559486 \h </w:instrText>
            </w:r>
            <w:r>
              <w:rPr>
                <w:noProof/>
                <w:webHidden/>
              </w:rPr>
            </w:r>
            <w:r>
              <w:rPr>
                <w:noProof/>
                <w:webHidden/>
              </w:rPr>
              <w:fldChar w:fldCharType="separate"/>
            </w:r>
            <w:r>
              <w:rPr>
                <w:noProof/>
                <w:webHidden/>
              </w:rPr>
              <w:t>10</w:t>
            </w:r>
            <w:r>
              <w:rPr>
                <w:noProof/>
                <w:webHidden/>
              </w:rPr>
              <w:fldChar w:fldCharType="end"/>
            </w:r>
          </w:hyperlink>
        </w:p>
        <w:p w14:paraId="5D76A64F" w14:textId="40CAD55D"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87" w:history="1">
            <w:r w:rsidRPr="00335B31">
              <w:rPr>
                <w:rStyle w:val="Hipervnculo"/>
                <w:noProof/>
                <w:lang w:eastAsia="pt-PT"/>
              </w:rPr>
              <w:t>9.2.- Presentación del Informe intermedio y final</w:t>
            </w:r>
            <w:r>
              <w:rPr>
                <w:noProof/>
                <w:webHidden/>
              </w:rPr>
              <w:tab/>
            </w:r>
            <w:r>
              <w:rPr>
                <w:noProof/>
                <w:webHidden/>
              </w:rPr>
              <w:fldChar w:fldCharType="begin"/>
            </w:r>
            <w:r>
              <w:rPr>
                <w:noProof/>
                <w:webHidden/>
              </w:rPr>
              <w:instrText xml:space="preserve"> PAGEREF _Toc224559487 \h </w:instrText>
            </w:r>
            <w:r>
              <w:rPr>
                <w:noProof/>
                <w:webHidden/>
              </w:rPr>
            </w:r>
            <w:r>
              <w:rPr>
                <w:noProof/>
                <w:webHidden/>
              </w:rPr>
              <w:fldChar w:fldCharType="separate"/>
            </w:r>
            <w:r>
              <w:rPr>
                <w:noProof/>
                <w:webHidden/>
              </w:rPr>
              <w:t>11</w:t>
            </w:r>
            <w:r>
              <w:rPr>
                <w:noProof/>
                <w:webHidden/>
              </w:rPr>
              <w:fldChar w:fldCharType="end"/>
            </w:r>
          </w:hyperlink>
        </w:p>
        <w:p w14:paraId="2BD72008" w14:textId="77F2E563" w:rsidR="0099295E" w:rsidRDefault="0099295E">
          <w:pPr>
            <w:pStyle w:val="TDC3"/>
            <w:tabs>
              <w:tab w:val="right" w:leader="dot" w:pos="8494"/>
            </w:tabs>
            <w:rPr>
              <w:rFonts w:eastAsiaTheme="minorEastAsia"/>
              <w:noProof/>
              <w:kern w:val="2"/>
              <w:sz w:val="24"/>
              <w:szCs w:val="24"/>
              <w:lang w:eastAsia="es-ES"/>
              <w14:ligatures w14:val="standardContextual"/>
            </w:rPr>
          </w:pPr>
          <w:hyperlink w:anchor="_Toc224559488" w:history="1">
            <w:r w:rsidRPr="00335B31">
              <w:rPr>
                <w:rStyle w:val="Hipervnculo"/>
                <w:noProof/>
                <w:lang w:eastAsia="pt-PT"/>
              </w:rPr>
              <w:t>9.2.1.- Informe intermedio</w:t>
            </w:r>
            <w:r>
              <w:rPr>
                <w:noProof/>
                <w:webHidden/>
              </w:rPr>
              <w:tab/>
            </w:r>
            <w:r>
              <w:rPr>
                <w:noProof/>
                <w:webHidden/>
              </w:rPr>
              <w:fldChar w:fldCharType="begin"/>
            </w:r>
            <w:r>
              <w:rPr>
                <w:noProof/>
                <w:webHidden/>
              </w:rPr>
              <w:instrText xml:space="preserve"> PAGEREF _Toc224559488 \h </w:instrText>
            </w:r>
            <w:r>
              <w:rPr>
                <w:noProof/>
                <w:webHidden/>
              </w:rPr>
            </w:r>
            <w:r>
              <w:rPr>
                <w:noProof/>
                <w:webHidden/>
              </w:rPr>
              <w:fldChar w:fldCharType="separate"/>
            </w:r>
            <w:r>
              <w:rPr>
                <w:noProof/>
                <w:webHidden/>
              </w:rPr>
              <w:t>11</w:t>
            </w:r>
            <w:r>
              <w:rPr>
                <w:noProof/>
                <w:webHidden/>
              </w:rPr>
              <w:fldChar w:fldCharType="end"/>
            </w:r>
          </w:hyperlink>
        </w:p>
        <w:p w14:paraId="76F4ABFE" w14:textId="71C36E0D" w:rsidR="0099295E" w:rsidRDefault="0099295E">
          <w:pPr>
            <w:pStyle w:val="TDC3"/>
            <w:tabs>
              <w:tab w:val="right" w:leader="dot" w:pos="8494"/>
            </w:tabs>
            <w:rPr>
              <w:rFonts w:eastAsiaTheme="minorEastAsia"/>
              <w:noProof/>
              <w:kern w:val="2"/>
              <w:sz w:val="24"/>
              <w:szCs w:val="24"/>
              <w:lang w:eastAsia="es-ES"/>
              <w14:ligatures w14:val="standardContextual"/>
            </w:rPr>
          </w:pPr>
          <w:hyperlink w:anchor="_Toc224559489" w:history="1">
            <w:r w:rsidRPr="00335B31">
              <w:rPr>
                <w:rStyle w:val="Hipervnculo"/>
                <w:noProof/>
                <w:lang w:eastAsia="pt-PT"/>
              </w:rPr>
              <w:t>9.2.2.- Informe Final</w:t>
            </w:r>
            <w:r>
              <w:rPr>
                <w:noProof/>
                <w:webHidden/>
              </w:rPr>
              <w:tab/>
            </w:r>
            <w:r>
              <w:rPr>
                <w:noProof/>
                <w:webHidden/>
              </w:rPr>
              <w:fldChar w:fldCharType="begin"/>
            </w:r>
            <w:r>
              <w:rPr>
                <w:noProof/>
                <w:webHidden/>
              </w:rPr>
              <w:instrText xml:space="preserve"> PAGEREF _Toc224559489 \h </w:instrText>
            </w:r>
            <w:r>
              <w:rPr>
                <w:noProof/>
                <w:webHidden/>
              </w:rPr>
            </w:r>
            <w:r>
              <w:rPr>
                <w:noProof/>
                <w:webHidden/>
              </w:rPr>
              <w:fldChar w:fldCharType="separate"/>
            </w:r>
            <w:r>
              <w:rPr>
                <w:noProof/>
                <w:webHidden/>
              </w:rPr>
              <w:t>12</w:t>
            </w:r>
            <w:r>
              <w:rPr>
                <w:noProof/>
                <w:webHidden/>
              </w:rPr>
              <w:fldChar w:fldCharType="end"/>
            </w:r>
          </w:hyperlink>
        </w:p>
        <w:p w14:paraId="23772E5B" w14:textId="545CBBFB" w:rsidR="0099295E" w:rsidRDefault="0099295E">
          <w:pPr>
            <w:pStyle w:val="TDC2"/>
            <w:tabs>
              <w:tab w:val="right" w:leader="dot" w:pos="8494"/>
            </w:tabs>
            <w:rPr>
              <w:rFonts w:eastAsiaTheme="minorEastAsia"/>
              <w:noProof/>
              <w:kern w:val="2"/>
              <w:sz w:val="24"/>
              <w:szCs w:val="24"/>
              <w:lang w:eastAsia="es-ES"/>
              <w14:ligatures w14:val="standardContextual"/>
            </w:rPr>
          </w:pPr>
          <w:hyperlink w:anchor="_Toc224559490" w:history="1">
            <w:r w:rsidRPr="00335B31">
              <w:rPr>
                <w:rStyle w:val="Hipervnculo"/>
                <w:noProof/>
                <w:lang w:eastAsia="pt-PT"/>
              </w:rPr>
              <w:t xml:space="preserve">IX.III. - </w:t>
            </w:r>
            <w:r w:rsidRPr="00335B31">
              <w:rPr>
                <w:rStyle w:val="Hipervnculo"/>
                <w:noProof/>
              </w:rPr>
              <w:t>Reembolso</w:t>
            </w:r>
            <w:r>
              <w:rPr>
                <w:noProof/>
                <w:webHidden/>
              </w:rPr>
              <w:tab/>
            </w:r>
            <w:r>
              <w:rPr>
                <w:noProof/>
                <w:webHidden/>
              </w:rPr>
              <w:fldChar w:fldCharType="begin"/>
            </w:r>
            <w:r>
              <w:rPr>
                <w:noProof/>
                <w:webHidden/>
              </w:rPr>
              <w:instrText xml:space="preserve"> PAGEREF _Toc224559490 \h </w:instrText>
            </w:r>
            <w:r>
              <w:rPr>
                <w:noProof/>
                <w:webHidden/>
              </w:rPr>
            </w:r>
            <w:r>
              <w:rPr>
                <w:noProof/>
                <w:webHidden/>
              </w:rPr>
              <w:fldChar w:fldCharType="separate"/>
            </w:r>
            <w:r>
              <w:rPr>
                <w:noProof/>
                <w:webHidden/>
              </w:rPr>
              <w:t>12</w:t>
            </w:r>
            <w:r>
              <w:rPr>
                <w:noProof/>
                <w:webHidden/>
              </w:rPr>
              <w:fldChar w:fldCharType="end"/>
            </w:r>
          </w:hyperlink>
        </w:p>
        <w:p w14:paraId="2E3A0EEF" w14:textId="306F56EC" w:rsidR="0099295E" w:rsidRDefault="0099295E">
          <w:pPr>
            <w:pStyle w:val="TDC1"/>
            <w:tabs>
              <w:tab w:val="right" w:leader="dot" w:pos="8494"/>
            </w:tabs>
            <w:rPr>
              <w:rFonts w:eastAsiaTheme="minorEastAsia"/>
              <w:noProof/>
              <w:kern w:val="2"/>
              <w:sz w:val="24"/>
              <w:szCs w:val="24"/>
              <w:lang w:eastAsia="es-ES"/>
              <w14:ligatures w14:val="standardContextual"/>
            </w:rPr>
          </w:pPr>
          <w:hyperlink w:anchor="_Toc224559491" w:history="1">
            <w:r w:rsidRPr="00335B31">
              <w:rPr>
                <w:rStyle w:val="Hipervnculo"/>
                <w:noProof/>
              </w:rPr>
              <w:t>X. DISPOSICIONES GENERALES</w:t>
            </w:r>
            <w:r>
              <w:rPr>
                <w:noProof/>
                <w:webHidden/>
              </w:rPr>
              <w:tab/>
            </w:r>
            <w:r>
              <w:rPr>
                <w:noProof/>
                <w:webHidden/>
              </w:rPr>
              <w:fldChar w:fldCharType="begin"/>
            </w:r>
            <w:r>
              <w:rPr>
                <w:noProof/>
                <w:webHidden/>
              </w:rPr>
              <w:instrText xml:space="preserve"> PAGEREF _Toc224559491 \h </w:instrText>
            </w:r>
            <w:r>
              <w:rPr>
                <w:noProof/>
                <w:webHidden/>
              </w:rPr>
            </w:r>
            <w:r>
              <w:rPr>
                <w:noProof/>
                <w:webHidden/>
              </w:rPr>
              <w:fldChar w:fldCharType="separate"/>
            </w:r>
            <w:r>
              <w:rPr>
                <w:noProof/>
                <w:webHidden/>
              </w:rPr>
              <w:t>12</w:t>
            </w:r>
            <w:r>
              <w:rPr>
                <w:noProof/>
                <w:webHidden/>
              </w:rPr>
              <w:fldChar w:fldCharType="end"/>
            </w:r>
          </w:hyperlink>
        </w:p>
        <w:p w14:paraId="3E589AEF" w14:textId="168A5E2B" w:rsidR="00DF4199" w:rsidRDefault="00DF4199">
          <w:r>
            <w:rPr>
              <w:b/>
              <w:bCs/>
            </w:rPr>
            <w:fldChar w:fldCharType="end"/>
          </w:r>
        </w:p>
      </w:sdtContent>
    </w:sdt>
    <w:p w14:paraId="3E295BF2" w14:textId="284A5E78" w:rsidR="00746D9A" w:rsidRDefault="00746D9A">
      <w:pPr>
        <w:rPr>
          <w:rFonts w:ascii="Lato" w:eastAsia="Times New Roman" w:hAnsi="Lato" w:cs="Arial"/>
          <w:b/>
          <w:bCs/>
          <w:sz w:val="28"/>
          <w:szCs w:val="28"/>
          <w:u w:val="single"/>
          <w:lang w:eastAsia="pt-PT"/>
        </w:rPr>
      </w:pPr>
      <w:r>
        <w:rPr>
          <w:rFonts w:ascii="Lato" w:eastAsia="Times New Roman" w:hAnsi="Lato" w:cs="Arial"/>
          <w:b/>
          <w:bCs/>
          <w:sz w:val="28"/>
          <w:szCs w:val="28"/>
          <w:u w:val="single"/>
          <w:lang w:eastAsia="pt-PT"/>
        </w:rPr>
        <w:br w:type="page"/>
      </w:r>
    </w:p>
    <w:p w14:paraId="7DEFA0ED" w14:textId="77777777" w:rsidR="00386B5E" w:rsidRDefault="00386B5E" w:rsidP="00017423">
      <w:pPr>
        <w:pStyle w:val="Ttulo1"/>
      </w:pPr>
    </w:p>
    <w:p w14:paraId="704CB826" w14:textId="5354F95F" w:rsidR="00D22BCC" w:rsidRPr="00351AF4" w:rsidRDefault="002B0FBD" w:rsidP="00017423">
      <w:pPr>
        <w:pStyle w:val="Ttulo1"/>
        <w:rPr>
          <w:lang w:eastAsia="es-ES"/>
        </w:rPr>
      </w:pPr>
      <w:bookmarkStart w:id="0" w:name="_Toc224559470"/>
      <w:r w:rsidRPr="00351AF4">
        <w:t>I.- CONTEXTO</w:t>
      </w:r>
      <w:bookmarkEnd w:id="0"/>
    </w:p>
    <w:p w14:paraId="28D3669C" w14:textId="003B3A99" w:rsidR="005748B1" w:rsidRPr="005748B1" w:rsidRDefault="005748B1" w:rsidP="005748B1">
      <w:pPr>
        <w:jc w:val="both"/>
        <w:rPr>
          <w:rFonts w:ascii="Lato" w:hAnsi="Lato" w:cs="Arial"/>
          <w:lang w:eastAsia="pt-PT"/>
        </w:rPr>
      </w:pPr>
      <w:r w:rsidRPr="005748B1">
        <w:rPr>
          <w:rFonts w:ascii="Lato" w:hAnsi="Lato" w:cs="Arial"/>
          <w:lang w:eastAsia="pt-PT"/>
        </w:rPr>
        <w:t>El Gobierno de la República Portuguesa y la Secretaría General Iberoamericana (SEGIB) han establecido un Fondo de Cooperación Triangular entre Portugal, América Latina y los Países Africanos de Lengua Oficial Portuguesa (PALOP). El objetivo principal de este Fondo es que las partes unan esfuerzos para encontrar soluciones conjuntas a problemas en diferentes áreas de desarrollo reflejadas en los Objetivos de Desarrollo Sostenible.</w:t>
      </w:r>
    </w:p>
    <w:p w14:paraId="51144104" w14:textId="77777777" w:rsidR="005748B1" w:rsidRPr="005748B1" w:rsidRDefault="005748B1" w:rsidP="005748B1">
      <w:pPr>
        <w:spacing w:line="240" w:lineRule="auto"/>
        <w:jc w:val="both"/>
        <w:rPr>
          <w:rFonts w:ascii="Lato" w:hAnsi="Lato" w:cs="Arial"/>
          <w:lang w:eastAsia="pt-PT"/>
        </w:rPr>
      </w:pPr>
      <w:r w:rsidRPr="005748B1">
        <w:rPr>
          <w:rFonts w:ascii="Lato" w:hAnsi="Lato" w:cs="Arial"/>
          <w:lang w:eastAsia="pt-PT"/>
        </w:rPr>
        <w:t>Para actualizar este proceso, el Gobierno de la República Portuguesa puso a disposición de Camões - Instituto de la Cooperación y de la Lengua, I.P., entidad financiadora del Fondo, una nueva dotación de 1 millón de euros para la renovación del Fondo Triangular de Cooperación Portugal-América Latina-África, que será gestionado, entre 2026 y 2028, por la SEGIB.</w:t>
      </w:r>
    </w:p>
    <w:p w14:paraId="110F2833" w14:textId="760688C1" w:rsidR="005748B1" w:rsidRPr="005748B1" w:rsidRDefault="005748B1" w:rsidP="005748B1">
      <w:pPr>
        <w:spacing w:line="240" w:lineRule="auto"/>
        <w:jc w:val="both"/>
        <w:rPr>
          <w:rFonts w:ascii="Lato" w:hAnsi="Lato" w:cs="Arial"/>
          <w:lang w:eastAsia="pt-PT"/>
        </w:rPr>
      </w:pPr>
      <w:r w:rsidRPr="005748B1">
        <w:rPr>
          <w:rFonts w:ascii="Lato" w:hAnsi="Lato" w:cs="Arial"/>
          <w:lang w:eastAsia="pt-PT"/>
        </w:rPr>
        <w:t xml:space="preserve">Con base en el acervo iberoamericano y en el ámbito específico de este </w:t>
      </w:r>
      <w:r w:rsidR="002E3A24">
        <w:rPr>
          <w:rFonts w:ascii="Lato" w:hAnsi="Lato" w:cs="Arial"/>
          <w:lang w:eastAsia="pt-PT"/>
        </w:rPr>
        <w:t>Fondo,</w:t>
      </w:r>
      <w:r w:rsidRPr="005748B1">
        <w:rPr>
          <w:rFonts w:ascii="Lato" w:hAnsi="Lato" w:cs="Arial"/>
          <w:lang w:eastAsia="pt-PT"/>
        </w:rPr>
        <w:t xml:space="preserve"> se entenderá por Cooperación Triangular la modalidad de cooperación internacional en la que participan diferentes actores, todos ellos capaces de aportar diversas contribuciones (técnicas, financieras u otras), desempeñando tres tipos de roles:</w:t>
      </w:r>
    </w:p>
    <w:p w14:paraId="0D85D5AB" w14:textId="77777777" w:rsidR="005748B1" w:rsidRPr="005748B1" w:rsidRDefault="005748B1" w:rsidP="005748B1">
      <w:pPr>
        <w:numPr>
          <w:ilvl w:val="0"/>
          <w:numId w:val="19"/>
        </w:numPr>
        <w:spacing w:line="240" w:lineRule="auto"/>
        <w:jc w:val="both"/>
        <w:rPr>
          <w:rFonts w:ascii="Lato" w:hAnsi="Lato" w:cs="Arial"/>
          <w:lang w:eastAsia="pt-PT"/>
        </w:rPr>
      </w:pPr>
      <w:r w:rsidRPr="005748B1">
        <w:rPr>
          <w:rFonts w:ascii="Lato" w:hAnsi="Lato" w:cs="Arial"/>
          <w:lang w:eastAsia="pt-PT"/>
        </w:rPr>
        <w:t>Rol de “primer proveedor” desempeñado por uno o varios países del Sur global o “en desarrollo”;</w:t>
      </w:r>
    </w:p>
    <w:p w14:paraId="6262A9E1" w14:textId="77777777" w:rsidR="005748B1" w:rsidRPr="005748B1" w:rsidRDefault="005748B1" w:rsidP="005748B1">
      <w:pPr>
        <w:numPr>
          <w:ilvl w:val="0"/>
          <w:numId w:val="19"/>
        </w:numPr>
        <w:spacing w:line="240" w:lineRule="auto"/>
        <w:jc w:val="both"/>
        <w:rPr>
          <w:rFonts w:ascii="Lato" w:hAnsi="Lato" w:cs="Arial"/>
          <w:lang w:eastAsia="pt-PT"/>
        </w:rPr>
      </w:pPr>
      <w:r w:rsidRPr="005748B1">
        <w:rPr>
          <w:rFonts w:ascii="Lato" w:hAnsi="Lato" w:cs="Arial"/>
          <w:lang w:eastAsia="pt-PT"/>
        </w:rPr>
        <w:t>Rol de “destinatario” desempeñado por uno o varios países del Sur o “en desarrollo”;</w:t>
      </w:r>
    </w:p>
    <w:p w14:paraId="7E1C15BE" w14:textId="2D8D1689" w:rsidR="005748B1" w:rsidRPr="005748B1" w:rsidRDefault="005748B1" w:rsidP="005748B1">
      <w:pPr>
        <w:numPr>
          <w:ilvl w:val="0"/>
          <w:numId w:val="19"/>
        </w:numPr>
        <w:spacing w:line="240" w:lineRule="auto"/>
        <w:jc w:val="both"/>
        <w:rPr>
          <w:rFonts w:ascii="Lato" w:hAnsi="Lato" w:cs="Arial"/>
          <w:lang w:eastAsia="pt-PT"/>
        </w:rPr>
      </w:pPr>
      <w:r w:rsidRPr="005748B1">
        <w:rPr>
          <w:rFonts w:ascii="Lato" w:hAnsi="Lato" w:cs="Arial"/>
          <w:lang w:eastAsia="pt-PT"/>
        </w:rPr>
        <w:t>Rol de “segundo proveedor” o facilitador de la cooperación, desempeñado por uno o varios países del Norte o desarrollados, una organización nacional, regional o multilateral, o cualquier asociación entre ellos. El/</w:t>
      </w:r>
      <w:r w:rsidR="00351AF4" w:rsidRPr="005748B1">
        <w:rPr>
          <w:rFonts w:ascii="Lato" w:hAnsi="Lato" w:cs="Arial"/>
          <w:lang w:eastAsia="pt-PT"/>
        </w:rPr>
        <w:t>los actores</w:t>
      </w:r>
      <w:r w:rsidRPr="005748B1">
        <w:rPr>
          <w:rFonts w:ascii="Lato" w:hAnsi="Lato" w:cs="Arial"/>
          <w:lang w:eastAsia="pt-PT"/>
        </w:rPr>
        <w:t>(es) que desempeña(n) este rol contribuye(n) con recursos financieros, técnicos o logísticos para facilitar la transferencia de conocimientos y capacidades del “primer proveedor” al “destinatario”.</w:t>
      </w:r>
    </w:p>
    <w:p w14:paraId="0BFC30C3" w14:textId="3DA10408" w:rsidR="00270679" w:rsidRPr="00351AF4" w:rsidRDefault="003155B5" w:rsidP="005748B1">
      <w:pPr>
        <w:spacing w:line="240" w:lineRule="auto"/>
        <w:jc w:val="both"/>
        <w:rPr>
          <w:rFonts w:ascii="Lato" w:hAnsi="Lato" w:cs="Arial"/>
          <w:lang w:eastAsia="pt-PT"/>
        </w:rPr>
      </w:pPr>
      <w:r w:rsidRPr="00351AF4">
        <w:rPr>
          <w:rFonts w:ascii="Lato" w:hAnsi="Lato" w:cs="Arial"/>
          <w:lang w:eastAsia="pt-PT"/>
        </w:rPr>
        <w:t xml:space="preserve">En este sentido, la cooperación triangular se caracteriza, entonces, por la colaboración conjunta entre los tres o más actores (en este proyecto, al menos uno de América Latina, uno de África de lengua oficial portuguesa y uno de Portugal), que comparten responsabilidades comunes de manera horizontal y trabajan en asociación para implementar proyectos o </w:t>
      </w:r>
      <w:r w:rsidR="00351AF4" w:rsidRPr="00351AF4">
        <w:rPr>
          <w:rFonts w:ascii="Lato" w:hAnsi="Lato" w:cs="Arial"/>
          <w:lang w:eastAsia="pt-PT"/>
        </w:rPr>
        <w:t>acciones.</w:t>
      </w:r>
      <w:r w:rsidR="00CB3288" w:rsidRPr="00351AF4">
        <w:rPr>
          <w:rFonts w:ascii="Lato" w:hAnsi="Lato" w:cs="Arial"/>
          <w:lang w:eastAsia="pt-PT"/>
        </w:rPr>
        <w:t xml:space="preserve"> </w:t>
      </w:r>
    </w:p>
    <w:p w14:paraId="08579D72" w14:textId="3B0F4386" w:rsidR="00E87C7B" w:rsidRPr="00351AF4" w:rsidRDefault="009F08A5" w:rsidP="00017423">
      <w:pPr>
        <w:pStyle w:val="Ttulo1"/>
      </w:pPr>
      <w:bookmarkStart w:id="1" w:name="_Toc224559471"/>
      <w:r w:rsidRPr="00351AF4">
        <w:t>II.-CONVOCAT</w:t>
      </w:r>
      <w:r w:rsidR="003155B5" w:rsidRPr="00351AF4">
        <w:t>O</w:t>
      </w:r>
      <w:r w:rsidRPr="00351AF4">
        <w:t>RIA</w:t>
      </w:r>
      <w:bookmarkEnd w:id="1"/>
      <w:r w:rsidRPr="00351AF4">
        <w:t xml:space="preserve"> </w:t>
      </w:r>
    </w:p>
    <w:p w14:paraId="1D6149FD" w14:textId="78C1B31B" w:rsidR="00D076DE" w:rsidRPr="00D076DE" w:rsidRDefault="00D076DE" w:rsidP="00D076DE">
      <w:pPr>
        <w:jc w:val="both"/>
        <w:rPr>
          <w:rFonts w:ascii="Lato" w:hAnsi="Lato" w:cs="Arial"/>
          <w:lang w:eastAsia="pt-PT"/>
        </w:rPr>
      </w:pPr>
      <w:r w:rsidRPr="00D076DE">
        <w:rPr>
          <w:rFonts w:ascii="Lato" w:hAnsi="Lato" w:cs="Arial"/>
          <w:lang w:eastAsia="pt-PT"/>
        </w:rPr>
        <w:t>La II Convocatoria de Proyectos e Iniciativas de Cooperación Triangular entre Iberoamérica y los PALOP tiene como objetivo continuar reforzando la cooperación triangular entre Portugal, los países iberoamericanos y los países africanos de lengua oficial portuguesa.</w:t>
      </w:r>
    </w:p>
    <w:p w14:paraId="5280E157" w14:textId="0D28BDAD" w:rsidR="00BA5DCE" w:rsidRPr="00351AF4" w:rsidRDefault="00D076DE" w:rsidP="00D076DE">
      <w:pPr>
        <w:spacing w:line="240" w:lineRule="auto"/>
        <w:jc w:val="both"/>
        <w:rPr>
          <w:rFonts w:ascii="Lato" w:hAnsi="Lato" w:cs="Arial"/>
          <w:b/>
          <w:bCs/>
          <w:lang w:eastAsia="pt-PT"/>
        </w:rPr>
      </w:pPr>
      <w:r w:rsidRPr="00D076DE">
        <w:rPr>
          <w:rFonts w:ascii="Lato" w:hAnsi="Lato" w:cs="Arial"/>
          <w:lang w:eastAsia="pt-PT"/>
        </w:rPr>
        <w:t xml:space="preserve">Esta segunda convocatoria apoyará la realización de proyectos e iniciativas de cooperación triangular, seleccionados mediante concurso, presentados por países iberoamericanos y africanos de lengua oficial portuguesa, que sean liderados por </w:t>
      </w:r>
      <w:r w:rsidRPr="00D076DE">
        <w:rPr>
          <w:rFonts w:ascii="Lato" w:hAnsi="Lato" w:cs="Arial"/>
          <w:lang w:eastAsia="pt-PT"/>
        </w:rPr>
        <w:lastRenderedPageBreak/>
        <w:t>entidades de países latinoamericanos</w:t>
      </w:r>
      <w:r w:rsidR="002E3A24">
        <w:rPr>
          <w:rStyle w:val="Refdenotaalpie"/>
          <w:rFonts w:ascii="Lato" w:hAnsi="Lato" w:cs="Arial"/>
          <w:lang w:eastAsia="pt-PT"/>
        </w:rPr>
        <w:footnoteReference w:id="1"/>
      </w:r>
      <w:r w:rsidRPr="00D076DE">
        <w:rPr>
          <w:rFonts w:ascii="Lato" w:hAnsi="Lato" w:cs="Arial"/>
          <w:lang w:eastAsia="pt-PT"/>
        </w:rPr>
        <w:t xml:space="preserve"> o de Portugal, destinados a desarrollar capacidades estratégicas o intercambiar experiencias y conocimientos con los </w:t>
      </w:r>
      <w:r w:rsidR="004308A0">
        <w:rPr>
          <w:rFonts w:ascii="Lato" w:hAnsi="Lato" w:cs="Arial"/>
          <w:lang w:eastAsia="pt-PT"/>
        </w:rPr>
        <w:t xml:space="preserve">PALOP. </w:t>
      </w:r>
    </w:p>
    <w:p w14:paraId="220B3DB5" w14:textId="3D1B9ADD" w:rsidR="00EE526A" w:rsidRPr="00351AF4" w:rsidRDefault="00142914" w:rsidP="00017423">
      <w:pPr>
        <w:pStyle w:val="Ttulo2"/>
        <w:rPr>
          <w:lang w:eastAsia="es-ES"/>
        </w:rPr>
      </w:pPr>
      <w:bookmarkStart w:id="2" w:name="_Toc224559472"/>
      <w:r>
        <w:rPr>
          <w:lang w:eastAsia="pt-PT"/>
        </w:rPr>
        <w:t>2.1</w:t>
      </w:r>
      <w:r w:rsidR="00E87C7B" w:rsidRPr="00351AF4">
        <w:rPr>
          <w:lang w:eastAsia="pt-PT"/>
        </w:rPr>
        <w:t xml:space="preserve">.- </w:t>
      </w:r>
      <w:r w:rsidR="00D076DE" w:rsidRPr="00351AF4">
        <w:rPr>
          <w:lang w:eastAsia="pt-PT"/>
        </w:rPr>
        <w:t>¿</w:t>
      </w:r>
      <w:r w:rsidR="00E87C7B" w:rsidRPr="00351AF4">
        <w:rPr>
          <w:lang w:eastAsia="pt-PT"/>
        </w:rPr>
        <w:t>Qu</w:t>
      </w:r>
      <w:r w:rsidR="00D076DE" w:rsidRPr="00351AF4">
        <w:rPr>
          <w:lang w:eastAsia="pt-PT"/>
        </w:rPr>
        <w:t>ién</w:t>
      </w:r>
      <w:r w:rsidR="00E87C7B" w:rsidRPr="00351AF4">
        <w:rPr>
          <w:lang w:eastAsia="pt-PT"/>
        </w:rPr>
        <w:t xml:space="preserve"> p</w:t>
      </w:r>
      <w:r w:rsidR="00D076DE" w:rsidRPr="00351AF4">
        <w:rPr>
          <w:lang w:eastAsia="pt-PT"/>
        </w:rPr>
        <w:t>ue</w:t>
      </w:r>
      <w:r w:rsidR="00E87C7B" w:rsidRPr="00351AF4">
        <w:rPr>
          <w:lang w:eastAsia="pt-PT"/>
        </w:rPr>
        <w:t>de participar?</w:t>
      </w:r>
      <w:bookmarkEnd w:id="2"/>
      <w:r w:rsidR="00E87C7B" w:rsidRPr="00351AF4">
        <w:rPr>
          <w:lang w:eastAsia="pt-PT"/>
        </w:rPr>
        <w:t xml:space="preserve"> </w:t>
      </w:r>
    </w:p>
    <w:p w14:paraId="6DA13257" w14:textId="5C066355" w:rsidR="00F84414" w:rsidRPr="00F84414" w:rsidRDefault="00F84414" w:rsidP="00F84414">
      <w:pPr>
        <w:jc w:val="both"/>
        <w:rPr>
          <w:rFonts w:ascii="Lato" w:hAnsi="Lato" w:cs="Arial"/>
          <w:lang w:eastAsia="pt-PT"/>
        </w:rPr>
      </w:pPr>
      <w:r w:rsidRPr="00F84414">
        <w:rPr>
          <w:rFonts w:ascii="Lato" w:hAnsi="Lato" w:cs="Arial"/>
          <w:lang w:eastAsia="pt-PT"/>
        </w:rPr>
        <w:t>El conjunto de entidades públicas y privadas de los 22 países de la Comunidad Iberoamericana: Andorra, Argentina, Brasil, Bolivia, Colombia, Costa Rica, Cuba, Chile, Ecuador, España, El Salvador, Guatemala, Honduras, Nicaragua, México, Panamá, Paraguay, Perú, Portugal, República Dominicana, Uruguay y Venezuela.</w:t>
      </w:r>
    </w:p>
    <w:p w14:paraId="5C152977" w14:textId="77777777" w:rsidR="00F84414" w:rsidRPr="00F84414" w:rsidRDefault="00F84414" w:rsidP="00F84414">
      <w:pPr>
        <w:spacing w:line="240" w:lineRule="auto"/>
        <w:jc w:val="both"/>
        <w:rPr>
          <w:rFonts w:ascii="Lato" w:hAnsi="Lato" w:cs="Arial"/>
          <w:lang w:eastAsia="pt-PT"/>
        </w:rPr>
      </w:pPr>
      <w:r w:rsidRPr="00F84414">
        <w:rPr>
          <w:rFonts w:ascii="Lato" w:hAnsi="Lato" w:cs="Arial"/>
          <w:lang w:eastAsia="pt-PT"/>
        </w:rPr>
        <w:t>El conjunto de entidades públicas y privadas de los 6 países africanos de lengua oficial portuguesa: Angola, Cabo Verde, Guinea-Bisáu, Guinea Ecuatorial, Mozambique y Santo Tomé y Príncipe.</w:t>
      </w:r>
    </w:p>
    <w:p w14:paraId="32E4AFCB" w14:textId="77777777" w:rsidR="00F84414" w:rsidRPr="00F84414" w:rsidRDefault="00F84414" w:rsidP="00F84414">
      <w:pPr>
        <w:spacing w:line="240" w:lineRule="auto"/>
        <w:jc w:val="both"/>
        <w:rPr>
          <w:rFonts w:ascii="Lato" w:hAnsi="Lato" w:cs="Arial"/>
          <w:lang w:eastAsia="pt-PT"/>
        </w:rPr>
      </w:pPr>
      <w:r w:rsidRPr="00F84414">
        <w:rPr>
          <w:rFonts w:ascii="Lato" w:hAnsi="Lato" w:cs="Arial"/>
          <w:lang w:eastAsia="pt-PT"/>
        </w:rPr>
        <w:t>Aunque la convocatoria está abierta a los 22 países del espacio iberoamericano, los líderes de los proyectos o iniciativas deben ser de origen portugués o latinoamericano, como se indica en el punto II de esta convocatoria. Las entidades de los PALOP y del resto de los países iberoamericanos no podrán liderar propuestas.</w:t>
      </w:r>
    </w:p>
    <w:p w14:paraId="69F7F187" w14:textId="62BD1D9C" w:rsidR="00EE526A" w:rsidRPr="00351AF4" w:rsidRDefault="00142914" w:rsidP="00F84414">
      <w:pPr>
        <w:pStyle w:val="Ttulo2"/>
        <w:rPr>
          <w:lang w:eastAsia="pt-PT"/>
        </w:rPr>
      </w:pPr>
      <w:bookmarkStart w:id="3" w:name="_Toc224559473"/>
      <w:r>
        <w:rPr>
          <w:lang w:eastAsia="pt-PT"/>
        </w:rPr>
        <w:t>2.2</w:t>
      </w:r>
      <w:r w:rsidR="00E87C7B" w:rsidRPr="00351AF4">
        <w:rPr>
          <w:lang w:eastAsia="pt-PT"/>
        </w:rPr>
        <w:t xml:space="preserve">.- </w:t>
      </w:r>
      <w:r>
        <w:rPr>
          <w:lang w:eastAsia="pt-PT"/>
        </w:rPr>
        <w:t>Prioridades temáticas</w:t>
      </w:r>
      <w:bookmarkEnd w:id="3"/>
      <w:r>
        <w:rPr>
          <w:lang w:eastAsia="pt-PT"/>
        </w:rPr>
        <w:t xml:space="preserve"> </w:t>
      </w:r>
    </w:p>
    <w:p w14:paraId="1561D128" w14:textId="09B5CED4" w:rsidR="000C4F78" w:rsidRPr="00351AF4" w:rsidRDefault="00961E5A" w:rsidP="000C4F78">
      <w:pPr>
        <w:spacing w:line="240" w:lineRule="auto"/>
        <w:jc w:val="both"/>
        <w:rPr>
          <w:rFonts w:ascii="Lato" w:hAnsi="Lato" w:cs="Arial"/>
          <w:lang w:eastAsia="pt-PT"/>
        </w:rPr>
      </w:pPr>
      <w:r w:rsidRPr="00351AF4">
        <w:rPr>
          <w:rFonts w:ascii="Lato" w:hAnsi="Lato" w:cs="Arial"/>
          <w:lang w:eastAsia="pt-PT"/>
        </w:rPr>
        <w:t xml:space="preserve">Los proyectos e iniciativas deben contar, al menos, con un socio </w:t>
      </w:r>
      <w:r w:rsidR="00D85575">
        <w:rPr>
          <w:rFonts w:ascii="Lato" w:hAnsi="Lato" w:cs="Arial"/>
          <w:lang w:eastAsia="pt-PT"/>
        </w:rPr>
        <w:t>de nacionalidad portuguesa</w:t>
      </w:r>
      <w:r w:rsidRPr="00351AF4">
        <w:rPr>
          <w:rFonts w:ascii="Lato" w:hAnsi="Lato" w:cs="Arial"/>
          <w:lang w:eastAsia="pt-PT"/>
        </w:rPr>
        <w:t xml:space="preserve">, otro socio iberoamericano y un </w:t>
      </w:r>
      <w:r w:rsidR="000D5E98">
        <w:rPr>
          <w:rFonts w:ascii="Lato" w:hAnsi="Lato" w:cs="Arial"/>
          <w:lang w:eastAsia="pt-PT"/>
        </w:rPr>
        <w:t xml:space="preserve">tercero procedente </w:t>
      </w:r>
      <w:r w:rsidRPr="00351AF4">
        <w:rPr>
          <w:rFonts w:ascii="Lato" w:hAnsi="Lato" w:cs="Arial"/>
          <w:lang w:eastAsia="pt-PT"/>
        </w:rPr>
        <w:t xml:space="preserve">de un país africano de lengua oficial portuguesa. Las propuestas presentadas deberán </w:t>
      </w:r>
      <w:r w:rsidR="00142914" w:rsidRPr="00351AF4">
        <w:rPr>
          <w:rFonts w:ascii="Lato" w:hAnsi="Lato" w:cs="Arial"/>
          <w:lang w:eastAsia="pt-PT"/>
        </w:rPr>
        <w:t>centrarse</w:t>
      </w:r>
      <w:r w:rsidR="00142914">
        <w:rPr>
          <w:rFonts w:ascii="Lato" w:hAnsi="Lato" w:cs="Arial"/>
          <w:lang w:eastAsia="pt-PT"/>
        </w:rPr>
        <w:t>, por lo menos,</w:t>
      </w:r>
      <w:r w:rsidR="00142914" w:rsidRPr="00351AF4">
        <w:rPr>
          <w:rFonts w:ascii="Lato" w:hAnsi="Lato" w:cs="Arial"/>
          <w:lang w:eastAsia="pt-PT"/>
        </w:rPr>
        <w:t xml:space="preserve"> en las siguientes áreas</w:t>
      </w:r>
      <w:r w:rsidR="00142914">
        <w:rPr>
          <w:rFonts w:ascii="Lato" w:hAnsi="Lato" w:cs="Arial"/>
          <w:lang w:eastAsia="pt-PT"/>
        </w:rPr>
        <w:t xml:space="preserve"> temáticas</w:t>
      </w:r>
      <w:r w:rsidR="00142914" w:rsidRPr="00351AF4">
        <w:rPr>
          <w:rFonts w:ascii="Lato" w:hAnsi="Lato" w:cs="Arial"/>
          <w:lang w:eastAsia="pt-PT"/>
        </w:rPr>
        <w:t>:</w:t>
      </w:r>
      <w:r w:rsidR="00142914">
        <w:rPr>
          <w:rFonts w:ascii="Lato" w:hAnsi="Lato" w:cs="Arial"/>
          <w:lang w:eastAsia="pt-PT"/>
        </w:rPr>
        <w:t xml:space="preserve"> </w:t>
      </w:r>
      <w:r w:rsidRPr="00351AF4">
        <w:rPr>
          <w:rFonts w:ascii="Lato" w:hAnsi="Lato" w:cs="Arial"/>
          <w:lang w:eastAsia="pt-PT"/>
        </w:rPr>
        <w:t>incorporar, obligatoriamente y de manera transversal, las temáticas de género y bilingüismo.</w:t>
      </w:r>
      <w:r w:rsidR="001B42D2" w:rsidRPr="00351AF4">
        <w:rPr>
          <w:rFonts w:ascii="Lato" w:hAnsi="Lato" w:cs="Arial"/>
          <w:lang w:eastAsia="pt-PT"/>
        </w:rPr>
        <w:t xml:space="preserve"> Además de estas dos temáticas, los proyectos o iniciativas deberán </w:t>
      </w:r>
    </w:p>
    <w:p w14:paraId="331BF914" w14:textId="075965FE" w:rsidR="00045669" w:rsidRPr="004A63F5" w:rsidRDefault="00045669" w:rsidP="00BA5DCE">
      <w:pPr>
        <w:pStyle w:val="Prrafodelista"/>
        <w:numPr>
          <w:ilvl w:val="0"/>
          <w:numId w:val="1"/>
        </w:numPr>
        <w:spacing w:line="240" w:lineRule="auto"/>
        <w:ind w:left="417"/>
        <w:jc w:val="both"/>
        <w:rPr>
          <w:rFonts w:ascii="Lato" w:hAnsi="Lato" w:cs="Arial"/>
          <w:lang w:eastAsia="es-ES"/>
        </w:rPr>
      </w:pPr>
      <w:r w:rsidRPr="004A63F5">
        <w:rPr>
          <w:rFonts w:ascii="Lato" w:hAnsi="Lato" w:cs="Arial"/>
          <w:lang w:eastAsia="pt-PT"/>
        </w:rPr>
        <w:t>Educa</w:t>
      </w:r>
      <w:r w:rsidR="001B42D2">
        <w:rPr>
          <w:rFonts w:ascii="Lato" w:hAnsi="Lato" w:cs="Arial"/>
          <w:lang w:eastAsia="pt-PT"/>
        </w:rPr>
        <w:t>ción</w:t>
      </w:r>
      <w:r w:rsidR="00525ECE" w:rsidRPr="004A63F5">
        <w:rPr>
          <w:rFonts w:ascii="Lato" w:hAnsi="Lato" w:cs="Arial"/>
          <w:lang w:eastAsia="pt-PT"/>
        </w:rPr>
        <w:t>;</w:t>
      </w:r>
      <w:r w:rsidRPr="004A63F5">
        <w:rPr>
          <w:rFonts w:ascii="Lato" w:hAnsi="Lato" w:cs="Arial"/>
          <w:lang w:eastAsia="pt-PT"/>
        </w:rPr>
        <w:t xml:space="preserve"> </w:t>
      </w:r>
    </w:p>
    <w:p w14:paraId="34DDE6C9" w14:textId="62CA87CA" w:rsidR="00045669" w:rsidRPr="004A63F5" w:rsidRDefault="00045669" w:rsidP="00BA5DCE">
      <w:pPr>
        <w:pStyle w:val="Prrafodelista"/>
        <w:numPr>
          <w:ilvl w:val="0"/>
          <w:numId w:val="1"/>
        </w:numPr>
        <w:spacing w:line="240" w:lineRule="auto"/>
        <w:ind w:left="417"/>
        <w:jc w:val="both"/>
        <w:rPr>
          <w:rFonts w:ascii="Lato" w:hAnsi="Lato" w:cs="Arial"/>
          <w:lang w:eastAsia="es-ES"/>
        </w:rPr>
      </w:pPr>
      <w:r w:rsidRPr="004A63F5">
        <w:rPr>
          <w:rFonts w:ascii="Lato" w:hAnsi="Lato" w:cs="Arial"/>
          <w:lang w:eastAsia="pt-PT"/>
        </w:rPr>
        <w:t>Sa</w:t>
      </w:r>
      <w:r w:rsidR="001B42D2">
        <w:rPr>
          <w:rFonts w:ascii="Lato" w:hAnsi="Lato" w:cs="Arial"/>
          <w:lang w:eastAsia="pt-PT"/>
        </w:rPr>
        <w:t>lud</w:t>
      </w:r>
      <w:r w:rsidR="000C4F78" w:rsidRPr="004A63F5">
        <w:rPr>
          <w:rFonts w:ascii="Lato" w:hAnsi="Lato" w:cs="Arial"/>
          <w:lang w:eastAsia="pt-PT"/>
        </w:rPr>
        <w:t>;</w:t>
      </w:r>
      <w:r w:rsidRPr="004A63F5">
        <w:rPr>
          <w:rFonts w:ascii="Lato" w:hAnsi="Lato" w:cs="Arial"/>
          <w:lang w:eastAsia="pt-PT"/>
        </w:rPr>
        <w:t xml:space="preserve"> </w:t>
      </w:r>
    </w:p>
    <w:p w14:paraId="61CD8757" w14:textId="10B61694" w:rsidR="00045669" w:rsidRPr="004A63F5" w:rsidRDefault="001B42D2" w:rsidP="00BA5DCE">
      <w:pPr>
        <w:pStyle w:val="Prrafodelista"/>
        <w:numPr>
          <w:ilvl w:val="0"/>
          <w:numId w:val="1"/>
        </w:numPr>
        <w:spacing w:line="240" w:lineRule="auto"/>
        <w:ind w:left="417"/>
        <w:jc w:val="both"/>
        <w:rPr>
          <w:rFonts w:ascii="Lato" w:hAnsi="Lato" w:cs="Arial"/>
          <w:lang w:eastAsia="es-ES"/>
        </w:rPr>
      </w:pPr>
      <w:r>
        <w:rPr>
          <w:rFonts w:ascii="Lato" w:hAnsi="Lato" w:cs="Arial"/>
          <w:lang w:eastAsia="pt-PT"/>
        </w:rPr>
        <w:t>Cambio climático</w:t>
      </w:r>
      <w:r w:rsidR="000A7C69" w:rsidRPr="004A63F5">
        <w:rPr>
          <w:rFonts w:ascii="Lato" w:hAnsi="Lato" w:cs="Arial"/>
          <w:lang w:eastAsia="pt-PT"/>
        </w:rPr>
        <w:t>;</w:t>
      </w:r>
      <w:r w:rsidR="00045669" w:rsidRPr="004A63F5">
        <w:rPr>
          <w:rFonts w:ascii="Lato" w:hAnsi="Lato" w:cs="Arial"/>
          <w:lang w:eastAsia="pt-PT"/>
        </w:rPr>
        <w:t xml:space="preserve"> </w:t>
      </w:r>
    </w:p>
    <w:p w14:paraId="7163AB04" w14:textId="35CD0EDB" w:rsidR="00045669" w:rsidRPr="004A63F5" w:rsidRDefault="00045669" w:rsidP="00BA5DCE">
      <w:pPr>
        <w:pStyle w:val="Prrafodelista"/>
        <w:numPr>
          <w:ilvl w:val="0"/>
          <w:numId w:val="1"/>
        </w:numPr>
        <w:spacing w:line="240" w:lineRule="auto"/>
        <w:ind w:left="417"/>
        <w:jc w:val="both"/>
        <w:rPr>
          <w:rFonts w:ascii="Lato" w:hAnsi="Lato" w:cs="Arial"/>
          <w:lang w:eastAsia="es-ES"/>
        </w:rPr>
      </w:pPr>
      <w:r w:rsidRPr="004A63F5">
        <w:rPr>
          <w:rFonts w:ascii="Lato" w:hAnsi="Lato" w:cs="Arial"/>
          <w:lang w:eastAsia="pt-PT"/>
        </w:rPr>
        <w:t>Segur</w:t>
      </w:r>
      <w:r w:rsidR="001B42D2">
        <w:rPr>
          <w:rFonts w:ascii="Lato" w:hAnsi="Lato" w:cs="Arial"/>
          <w:lang w:eastAsia="pt-PT"/>
        </w:rPr>
        <w:t>idad alimentaria</w:t>
      </w:r>
      <w:r w:rsidR="000A7C69" w:rsidRPr="004A63F5">
        <w:rPr>
          <w:rFonts w:ascii="Lato" w:hAnsi="Lato" w:cs="Arial"/>
          <w:lang w:eastAsia="pt-PT"/>
        </w:rPr>
        <w:t>;</w:t>
      </w:r>
    </w:p>
    <w:p w14:paraId="6698EBD0" w14:textId="168A9A31" w:rsidR="00045669" w:rsidRPr="004A63F5" w:rsidRDefault="00045669" w:rsidP="00BA5DCE">
      <w:pPr>
        <w:pStyle w:val="Prrafodelista"/>
        <w:numPr>
          <w:ilvl w:val="0"/>
          <w:numId w:val="1"/>
        </w:numPr>
        <w:spacing w:line="240" w:lineRule="auto"/>
        <w:ind w:left="417"/>
        <w:jc w:val="both"/>
        <w:rPr>
          <w:rFonts w:ascii="Lato" w:hAnsi="Lato" w:cs="Arial"/>
          <w:lang w:eastAsia="es-ES"/>
        </w:rPr>
      </w:pPr>
      <w:r w:rsidRPr="004A63F5">
        <w:rPr>
          <w:rFonts w:ascii="Lato" w:hAnsi="Lato" w:cs="Arial"/>
          <w:lang w:eastAsia="pt-PT"/>
        </w:rPr>
        <w:t>Transforma</w:t>
      </w:r>
      <w:r w:rsidR="001B42D2">
        <w:rPr>
          <w:rFonts w:ascii="Lato" w:hAnsi="Lato" w:cs="Arial"/>
          <w:lang w:eastAsia="pt-PT"/>
        </w:rPr>
        <w:t>ción</w:t>
      </w:r>
      <w:r w:rsidRPr="004A63F5">
        <w:rPr>
          <w:rFonts w:ascii="Lato" w:hAnsi="Lato" w:cs="Arial"/>
          <w:lang w:eastAsia="pt-PT"/>
        </w:rPr>
        <w:t xml:space="preserve"> digital</w:t>
      </w:r>
      <w:r w:rsidR="000A7C69" w:rsidRPr="004A63F5">
        <w:rPr>
          <w:rFonts w:ascii="Lato" w:hAnsi="Lato" w:cs="Arial"/>
          <w:lang w:eastAsia="pt-PT"/>
        </w:rPr>
        <w:t>;</w:t>
      </w:r>
      <w:r w:rsidR="007A5932" w:rsidRPr="004A63F5">
        <w:rPr>
          <w:rFonts w:ascii="Lato" w:hAnsi="Lato" w:cs="Arial"/>
          <w:lang w:eastAsia="pt-PT"/>
        </w:rPr>
        <w:t xml:space="preserve"> </w:t>
      </w:r>
      <w:r w:rsidRPr="004A63F5">
        <w:rPr>
          <w:rFonts w:ascii="Lato" w:hAnsi="Lato" w:cs="Arial"/>
          <w:lang w:eastAsia="pt-PT"/>
        </w:rPr>
        <w:t xml:space="preserve"> </w:t>
      </w:r>
    </w:p>
    <w:p w14:paraId="2F139565" w14:textId="03CAF52A" w:rsidR="00142914" w:rsidRPr="00233497" w:rsidRDefault="007C75FA" w:rsidP="00233497">
      <w:pPr>
        <w:pStyle w:val="Prrafodelista"/>
        <w:spacing w:line="240" w:lineRule="auto"/>
        <w:ind w:left="417"/>
        <w:jc w:val="both"/>
        <w:rPr>
          <w:lang w:eastAsia="es-ES"/>
        </w:rPr>
      </w:pPr>
      <w:r w:rsidRPr="00351AF4">
        <w:rPr>
          <w:rFonts w:ascii="Lato" w:hAnsi="Lato" w:cs="Arial"/>
          <w:lang w:eastAsia="pt-PT"/>
        </w:rPr>
        <w:t>D</w:t>
      </w:r>
      <w:r w:rsidR="00B57ADE" w:rsidRPr="00351AF4">
        <w:rPr>
          <w:rFonts w:ascii="Lato" w:hAnsi="Lato" w:cs="Arial"/>
          <w:lang w:eastAsia="pt-PT"/>
        </w:rPr>
        <w:t>esarrollo económico</w:t>
      </w:r>
      <w:r w:rsidR="00142914">
        <w:rPr>
          <w:rFonts w:ascii="Lato" w:hAnsi="Lato" w:cs="Arial"/>
          <w:lang w:eastAsia="pt-PT"/>
        </w:rPr>
        <w:t>:</w:t>
      </w:r>
      <w:r w:rsidR="00B57ADE" w:rsidRPr="00351AF4">
        <w:rPr>
          <w:rFonts w:ascii="Lato" w:hAnsi="Lato" w:cs="Arial"/>
          <w:lang w:eastAsia="pt-PT"/>
        </w:rPr>
        <w:t xml:space="preserve"> promoción del empleo juvenil y</w:t>
      </w:r>
      <w:r w:rsidR="00142914">
        <w:rPr>
          <w:rFonts w:ascii="Lato" w:hAnsi="Lato" w:cs="Arial"/>
          <w:lang w:eastAsia="pt-PT"/>
        </w:rPr>
        <w:t>/o</w:t>
      </w:r>
      <w:r w:rsidR="00B57ADE" w:rsidRPr="00351AF4">
        <w:rPr>
          <w:rFonts w:ascii="Lato" w:hAnsi="Lato" w:cs="Arial"/>
          <w:lang w:eastAsia="pt-PT"/>
        </w:rPr>
        <w:t xml:space="preserve"> </w:t>
      </w:r>
      <w:r w:rsidR="001C5C85">
        <w:rPr>
          <w:rFonts w:ascii="Arial" w:hAnsi="Arial" w:cs="Arial"/>
          <w:color w:val="474747"/>
          <w:sz w:val="21"/>
          <w:szCs w:val="21"/>
          <w:shd w:val="clear" w:color="auto" w:fill="FFFFFF"/>
        </w:rPr>
        <w:t>educación y formación técnico profesional </w:t>
      </w:r>
    </w:p>
    <w:p w14:paraId="49DBC185" w14:textId="1D5F09B5" w:rsidR="00142914" w:rsidRPr="00142914" w:rsidRDefault="00142914" w:rsidP="00233497">
      <w:pPr>
        <w:spacing w:line="240" w:lineRule="auto"/>
        <w:jc w:val="both"/>
        <w:rPr>
          <w:rFonts w:ascii="Lato" w:hAnsi="Lato" w:cs="Arial"/>
          <w:lang w:eastAsia="pt-PT"/>
        </w:rPr>
      </w:pPr>
      <w:r w:rsidRPr="00142914">
        <w:rPr>
          <w:rFonts w:ascii="Lato" w:hAnsi="Lato" w:cs="Arial"/>
          <w:lang w:eastAsia="pt-PT"/>
        </w:rPr>
        <w:t>Se dará prioridad a los proyectos o iniciativas que incorporen, de manera transversal, las temáticas de género y bilingüismo.</w:t>
      </w:r>
    </w:p>
    <w:p w14:paraId="262808AC" w14:textId="5D21766F" w:rsidR="00E87C7B" w:rsidRPr="00351AF4" w:rsidRDefault="00142914" w:rsidP="00B57ADE">
      <w:pPr>
        <w:pStyle w:val="Ttulo2"/>
        <w:rPr>
          <w:lang w:eastAsia="pt-PT"/>
        </w:rPr>
      </w:pPr>
      <w:bookmarkStart w:id="4" w:name="_Toc224559474"/>
      <w:r>
        <w:rPr>
          <w:lang w:eastAsia="pt-PT"/>
        </w:rPr>
        <w:t xml:space="preserve">2.3 </w:t>
      </w:r>
      <w:r w:rsidR="00E87C7B" w:rsidRPr="00351AF4">
        <w:rPr>
          <w:lang w:eastAsia="pt-PT"/>
        </w:rPr>
        <w:t>.-</w:t>
      </w:r>
      <w:r w:rsidR="008B734B" w:rsidRPr="00351AF4">
        <w:rPr>
          <w:lang w:eastAsia="pt-PT"/>
        </w:rPr>
        <w:t xml:space="preserve"> A</w:t>
      </w:r>
      <w:r w:rsidR="00B57ADE" w:rsidRPr="00351AF4">
        <w:rPr>
          <w:lang w:eastAsia="pt-PT"/>
        </w:rPr>
        <w:t>c</w:t>
      </w:r>
      <w:r w:rsidR="008B734B" w:rsidRPr="00351AF4">
        <w:rPr>
          <w:lang w:eastAsia="pt-PT"/>
        </w:rPr>
        <w:t>tividades</w:t>
      </w:r>
      <w:bookmarkEnd w:id="4"/>
      <w:r w:rsidR="00E87C7B" w:rsidRPr="00351AF4">
        <w:rPr>
          <w:lang w:eastAsia="pt-PT"/>
        </w:rPr>
        <w:t xml:space="preserve"> </w:t>
      </w:r>
    </w:p>
    <w:p w14:paraId="0DA37E6B" w14:textId="4996248C" w:rsidR="00043832" w:rsidRPr="00351AF4" w:rsidRDefault="00485151" w:rsidP="00AF706D">
      <w:pPr>
        <w:spacing w:line="240" w:lineRule="auto"/>
        <w:jc w:val="both"/>
        <w:rPr>
          <w:rFonts w:ascii="Lato" w:hAnsi="Lato" w:cs="Arial"/>
          <w:lang w:eastAsia="es-ES"/>
        </w:rPr>
      </w:pPr>
      <w:r w:rsidRPr="00351AF4">
        <w:rPr>
          <w:rFonts w:ascii="Lato" w:hAnsi="Lato" w:cs="Arial"/>
          <w:lang w:eastAsia="pt-PT"/>
        </w:rPr>
        <w:t xml:space="preserve">Los proyectos </w:t>
      </w:r>
      <w:r w:rsidR="00A952A2">
        <w:rPr>
          <w:rFonts w:ascii="Lato" w:hAnsi="Lato" w:cs="Arial"/>
          <w:lang w:eastAsia="pt-PT"/>
        </w:rPr>
        <w:t>y</w:t>
      </w:r>
      <w:r w:rsidRPr="00351AF4">
        <w:rPr>
          <w:rFonts w:ascii="Lato" w:hAnsi="Lato" w:cs="Arial"/>
          <w:lang w:eastAsia="pt-PT"/>
        </w:rPr>
        <w:t xml:space="preserve"> iniciativas deben centrarse en las siguientes actividades:</w:t>
      </w:r>
    </w:p>
    <w:p w14:paraId="4B5C2E7E" w14:textId="66947C40" w:rsidR="00145EDF" w:rsidRPr="00351AF4" w:rsidRDefault="00485151">
      <w:pPr>
        <w:pStyle w:val="Prrafodelista"/>
        <w:numPr>
          <w:ilvl w:val="0"/>
          <w:numId w:val="4"/>
        </w:numPr>
        <w:spacing w:line="240" w:lineRule="auto"/>
        <w:jc w:val="both"/>
        <w:rPr>
          <w:rFonts w:ascii="Lato" w:hAnsi="Lato" w:cs="Arial"/>
          <w:lang w:eastAsia="es-ES"/>
        </w:rPr>
      </w:pPr>
      <w:r w:rsidRPr="00351AF4">
        <w:rPr>
          <w:rFonts w:ascii="Lato" w:hAnsi="Lato" w:cs="Arial"/>
          <w:lang w:eastAsia="pt-PT"/>
        </w:rPr>
        <w:t xml:space="preserve">Generación y difusión de conocimiento: Investigación, </w:t>
      </w:r>
      <w:r w:rsidR="00EB51EE">
        <w:rPr>
          <w:rFonts w:ascii="Lato" w:hAnsi="Lato" w:cs="Arial"/>
          <w:lang w:eastAsia="pt-PT"/>
        </w:rPr>
        <w:t xml:space="preserve">producción de </w:t>
      </w:r>
      <w:r w:rsidRPr="00351AF4">
        <w:rPr>
          <w:rFonts w:ascii="Lato" w:hAnsi="Lato" w:cs="Arial"/>
          <w:lang w:eastAsia="pt-PT"/>
        </w:rPr>
        <w:t xml:space="preserve">informes, </w:t>
      </w:r>
      <w:r w:rsidR="00EB51EE">
        <w:rPr>
          <w:rFonts w:ascii="Lato" w:hAnsi="Lato" w:cs="Arial"/>
          <w:lang w:eastAsia="pt-PT"/>
        </w:rPr>
        <w:t xml:space="preserve">organización de </w:t>
      </w:r>
      <w:r w:rsidRPr="00351AF4">
        <w:rPr>
          <w:rFonts w:ascii="Lato" w:hAnsi="Lato" w:cs="Arial"/>
          <w:lang w:eastAsia="pt-PT"/>
        </w:rPr>
        <w:t xml:space="preserve">foros/congresos, mediante el trabajo colaborativo entre los miembros de la propuesta, desarrollando </w:t>
      </w:r>
      <w:r w:rsidR="00EB51EE">
        <w:rPr>
          <w:rFonts w:ascii="Lato" w:hAnsi="Lato" w:cs="Arial"/>
          <w:lang w:eastAsia="pt-PT"/>
        </w:rPr>
        <w:t xml:space="preserve">acciones de </w:t>
      </w:r>
      <w:r w:rsidRPr="00351AF4">
        <w:rPr>
          <w:rFonts w:ascii="Lato" w:hAnsi="Lato" w:cs="Arial"/>
          <w:lang w:eastAsia="pt-PT"/>
        </w:rPr>
        <w:t>investigaciones, produciendo herramientas y construyendo conocimiento sobre el sector específico que les concierne.</w:t>
      </w:r>
    </w:p>
    <w:p w14:paraId="70621A26" w14:textId="66E3DBD3" w:rsidR="00EE526A" w:rsidRPr="00351AF4" w:rsidRDefault="001C189F">
      <w:pPr>
        <w:pStyle w:val="Prrafodelista"/>
        <w:numPr>
          <w:ilvl w:val="0"/>
          <w:numId w:val="4"/>
        </w:numPr>
        <w:spacing w:before="240" w:after="0" w:line="240" w:lineRule="auto"/>
        <w:ind w:left="357" w:hanging="357"/>
        <w:contextualSpacing w:val="0"/>
        <w:jc w:val="both"/>
        <w:rPr>
          <w:rFonts w:ascii="Lato" w:hAnsi="Lato" w:cs="Arial"/>
          <w:lang w:eastAsia="es-ES"/>
        </w:rPr>
      </w:pPr>
      <w:r w:rsidRPr="00351AF4">
        <w:rPr>
          <w:rFonts w:ascii="Lato" w:hAnsi="Lato" w:cs="Arial"/>
          <w:lang w:eastAsia="pt-PT"/>
        </w:rPr>
        <w:t>Formación y/o capacitación, o impulsar acciones de enseñanza y formación de personas, donde la transferencia de conocimiento y experiencia pueda realizarse mediante actividades teóricas o prácticas que requieran la elaboración de un plan, foro, congreso o programa específico.</w:t>
      </w:r>
    </w:p>
    <w:p w14:paraId="44B9124A" w14:textId="7ED5A4EA" w:rsidR="00EE526A" w:rsidRPr="00351AF4" w:rsidRDefault="00787B4D" w:rsidP="00017423">
      <w:pPr>
        <w:pStyle w:val="Ttulo2"/>
        <w:rPr>
          <w:lang w:eastAsia="es-ES"/>
        </w:rPr>
      </w:pPr>
      <w:bookmarkStart w:id="5" w:name="_Toc224559475"/>
      <w:r>
        <w:rPr>
          <w:lang w:eastAsia="pt-PT"/>
        </w:rPr>
        <w:lastRenderedPageBreak/>
        <w:t>2.4</w:t>
      </w:r>
      <w:r w:rsidR="00E87C7B" w:rsidRPr="00351AF4">
        <w:rPr>
          <w:lang w:eastAsia="pt-PT"/>
        </w:rPr>
        <w:t>.- Financia</w:t>
      </w:r>
      <w:r w:rsidR="001C189F" w:rsidRPr="00351AF4">
        <w:rPr>
          <w:lang w:eastAsia="pt-PT"/>
        </w:rPr>
        <w:t>ción</w:t>
      </w:r>
      <w:bookmarkEnd w:id="5"/>
    </w:p>
    <w:p w14:paraId="1DBC92BF" w14:textId="2F39926F" w:rsidR="00812446" w:rsidRPr="00351AF4" w:rsidRDefault="00812446" w:rsidP="00812446">
      <w:pPr>
        <w:spacing w:line="240" w:lineRule="auto"/>
        <w:jc w:val="both"/>
        <w:rPr>
          <w:rFonts w:ascii="Lato" w:hAnsi="Lato" w:cs="Arial"/>
          <w:lang w:eastAsia="pt-PT"/>
        </w:rPr>
      </w:pPr>
      <w:r w:rsidRPr="00351AF4">
        <w:rPr>
          <w:rFonts w:ascii="Lato" w:hAnsi="Lato" w:cs="Arial"/>
          <w:lang w:eastAsia="pt-PT"/>
        </w:rPr>
        <w:t xml:space="preserve">El presupuesto asignado del Fondo de Cooperación Triangular Portugal – América Latina – </w:t>
      </w:r>
      <w:r w:rsidR="00787B4D" w:rsidRPr="00351AF4">
        <w:rPr>
          <w:rFonts w:ascii="Lato" w:hAnsi="Lato" w:cs="Arial"/>
          <w:lang w:eastAsia="pt-PT"/>
        </w:rPr>
        <w:t>África será</w:t>
      </w:r>
      <w:r w:rsidRPr="00351AF4">
        <w:rPr>
          <w:rFonts w:ascii="Lato" w:hAnsi="Lato" w:cs="Arial"/>
          <w:lang w:eastAsia="pt-PT"/>
        </w:rPr>
        <w:t xml:space="preserve"> de 800.000,00 €, los cuales se entregarán a los proyectos o iniciativas </w:t>
      </w:r>
      <w:r w:rsidR="00787B4D">
        <w:rPr>
          <w:rFonts w:ascii="Lato" w:hAnsi="Lato" w:cs="Arial"/>
          <w:lang w:eastAsia="pt-PT"/>
        </w:rPr>
        <w:t xml:space="preserve">seleccionadas </w:t>
      </w:r>
      <w:r w:rsidRPr="00351AF4">
        <w:rPr>
          <w:rFonts w:ascii="Lato" w:hAnsi="Lato" w:cs="Arial"/>
          <w:lang w:eastAsia="pt-PT"/>
        </w:rPr>
        <w:t>del siguiente modo:</w:t>
      </w:r>
    </w:p>
    <w:p w14:paraId="3EE766B0" w14:textId="4EB36711" w:rsidR="00777A1B" w:rsidRPr="00351AF4" w:rsidRDefault="00812446" w:rsidP="00812446">
      <w:pPr>
        <w:spacing w:line="240" w:lineRule="auto"/>
        <w:jc w:val="both"/>
        <w:rPr>
          <w:rFonts w:ascii="Lato" w:hAnsi="Lato" w:cs="Arial"/>
          <w:lang w:eastAsia="es-ES"/>
        </w:rPr>
      </w:pPr>
      <w:r w:rsidRPr="00351AF4">
        <w:rPr>
          <w:rFonts w:ascii="Lato" w:hAnsi="Lato" w:cs="Arial"/>
          <w:lang w:eastAsia="pt-PT"/>
        </w:rPr>
        <w:t xml:space="preserve">Los proyectos o iniciativas </w:t>
      </w:r>
      <w:r w:rsidR="00787B4D">
        <w:rPr>
          <w:rFonts w:ascii="Lato" w:hAnsi="Lato" w:cs="Arial"/>
          <w:lang w:eastAsia="pt-PT"/>
        </w:rPr>
        <w:t xml:space="preserve">seleccionadas </w:t>
      </w:r>
      <w:r w:rsidRPr="00351AF4">
        <w:rPr>
          <w:rFonts w:ascii="Lato" w:hAnsi="Lato" w:cs="Arial"/>
          <w:lang w:eastAsia="pt-PT"/>
        </w:rPr>
        <w:t xml:space="preserve"> recibirán un financiamiento de hasta el 85% del presupuesto presentado en su propuesta, siempre que este sea, como mínimo, de 50.000,00 € y, como máximo, de 200.000,00 </w:t>
      </w:r>
      <w:r w:rsidR="005F7B57" w:rsidRPr="00351AF4">
        <w:rPr>
          <w:rFonts w:ascii="Lato" w:hAnsi="Lato" w:cs="Arial"/>
          <w:lang w:eastAsia="pt-PT"/>
        </w:rPr>
        <w:t>€.</w:t>
      </w:r>
    </w:p>
    <w:p w14:paraId="2C162BAE" w14:textId="52063D39" w:rsidR="0094609D" w:rsidRPr="00351AF4" w:rsidRDefault="009F2612" w:rsidP="00AF706D">
      <w:pPr>
        <w:spacing w:line="240" w:lineRule="auto"/>
        <w:jc w:val="both"/>
        <w:rPr>
          <w:rFonts w:ascii="Lato" w:hAnsi="Lato" w:cs="Arial"/>
          <w:lang w:eastAsia="es-ES"/>
        </w:rPr>
      </w:pPr>
      <w:r w:rsidRPr="00351AF4">
        <w:rPr>
          <w:rFonts w:ascii="Lato" w:hAnsi="Lato" w:cs="Arial"/>
          <w:lang w:eastAsia="pt-PT"/>
        </w:rPr>
        <w:t xml:space="preserve">El financiamiento se </w:t>
      </w:r>
      <w:r w:rsidR="00787B4D" w:rsidRPr="00351AF4">
        <w:rPr>
          <w:rFonts w:ascii="Lato" w:hAnsi="Lato" w:cs="Arial"/>
          <w:lang w:eastAsia="pt-PT"/>
        </w:rPr>
        <w:t xml:space="preserve">concederá </w:t>
      </w:r>
      <w:r w:rsidR="00787B4D">
        <w:rPr>
          <w:rFonts w:ascii="Lato" w:hAnsi="Lato" w:cs="Arial"/>
          <w:lang w:eastAsia="pt-PT"/>
        </w:rPr>
        <w:t xml:space="preserve">a </w:t>
      </w:r>
      <w:r w:rsidRPr="00351AF4">
        <w:rPr>
          <w:rFonts w:ascii="Lato" w:hAnsi="Lato" w:cs="Arial"/>
          <w:lang w:eastAsia="pt-PT"/>
        </w:rPr>
        <w:t xml:space="preserve">las propuestas que obtengan las puntuaciones más altas hasta agotar el total de recursos disponibles para </w:t>
      </w:r>
      <w:r w:rsidR="00787B4D" w:rsidRPr="00351AF4">
        <w:rPr>
          <w:rFonts w:ascii="Lato" w:hAnsi="Lato" w:cs="Arial"/>
          <w:lang w:eastAsia="pt-PT"/>
        </w:rPr>
        <w:t xml:space="preserve">esta </w:t>
      </w:r>
      <w:r w:rsidR="00787B4D">
        <w:rPr>
          <w:rFonts w:ascii="Lato" w:hAnsi="Lato" w:cs="Arial"/>
          <w:lang w:eastAsia="pt-PT"/>
        </w:rPr>
        <w:t xml:space="preserve">convocatoria. </w:t>
      </w:r>
    </w:p>
    <w:p w14:paraId="501D9F71" w14:textId="5467A645" w:rsidR="00EE526A" w:rsidRPr="00351AF4" w:rsidRDefault="00787B4D" w:rsidP="00017423">
      <w:pPr>
        <w:pStyle w:val="Ttulo2"/>
        <w:rPr>
          <w:lang w:eastAsia="es-ES"/>
        </w:rPr>
      </w:pPr>
      <w:bookmarkStart w:id="6" w:name="_Toc224559476"/>
      <w:r>
        <w:rPr>
          <w:lang w:eastAsia="pt-PT"/>
        </w:rPr>
        <w:t>2.5</w:t>
      </w:r>
      <w:r w:rsidR="00E87C7B" w:rsidRPr="00351AF4">
        <w:rPr>
          <w:lang w:eastAsia="pt-PT"/>
        </w:rPr>
        <w:t>.- P</w:t>
      </w:r>
      <w:r w:rsidR="009F2612" w:rsidRPr="00351AF4">
        <w:rPr>
          <w:lang w:eastAsia="pt-PT"/>
        </w:rPr>
        <w:t>lazo para la presentación de propuestas</w:t>
      </w:r>
      <w:bookmarkEnd w:id="6"/>
      <w:r w:rsidR="00E87C7B" w:rsidRPr="00351AF4">
        <w:rPr>
          <w:lang w:eastAsia="pt-PT"/>
        </w:rPr>
        <w:t xml:space="preserve"> </w:t>
      </w:r>
    </w:p>
    <w:p w14:paraId="008BC962" w14:textId="6AEC28E0" w:rsidR="00E87C7B" w:rsidRPr="00351AF4" w:rsidRDefault="005D1D25" w:rsidP="00AF706D">
      <w:pPr>
        <w:spacing w:line="240" w:lineRule="auto"/>
        <w:jc w:val="both"/>
        <w:rPr>
          <w:rFonts w:ascii="Lato" w:hAnsi="Lato" w:cs="Arial"/>
          <w:b/>
          <w:bCs/>
          <w:lang w:eastAsia="pt-PT"/>
        </w:rPr>
      </w:pPr>
      <w:r w:rsidRPr="00351AF4">
        <w:rPr>
          <w:rFonts w:ascii="Lato" w:hAnsi="Lato" w:cs="Arial"/>
          <w:lang w:eastAsia="pt-PT"/>
        </w:rPr>
        <w:t xml:space="preserve">El plazo oficial de presentación de propuestas será </w:t>
      </w:r>
      <w:r w:rsidRPr="00351AF4">
        <w:rPr>
          <w:rFonts w:ascii="Lato" w:hAnsi="Lato" w:cs="Arial"/>
          <w:b/>
          <w:bCs/>
          <w:lang w:eastAsia="pt-PT"/>
        </w:rPr>
        <w:t>entre el 6 de abril de 2026 y el 1 de junio de 2026 hasta las 23:59 horas, considerando el horario oficial de Madrid, España (CET)</w:t>
      </w:r>
      <w:r w:rsidRPr="00351AF4">
        <w:rPr>
          <w:rFonts w:ascii="Lato" w:hAnsi="Lato" w:cs="Arial"/>
          <w:lang w:eastAsia="pt-PT"/>
        </w:rPr>
        <w:t>.</w:t>
      </w:r>
      <w:r w:rsidR="00E87C7B" w:rsidRPr="00351AF4">
        <w:rPr>
          <w:rFonts w:ascii="Lato" w:hAnsi="Lato" w:cs="Arial"/>
          <w:b/>
          <w:bCs/>
          <w:lang w:eastAsia="pt-PT"/>
        </w:rPr>
        <w:t xml:space="preserve"> </w:t>
      </w:r>
    </w:p>
    <w:p w14:paraId="5C8C5959" w14:textId="10A32BAF" w:rsidR="00EE526A" w:rsidRPr="00351AF4" w:rsidRDefault="00A10D51" w:rsidP="00017423">
      <w:pPr>
        <w:pStyle w:val="Ttulo1"/>
        <w:rPr>
          <w:lang w:eastAsia="es-ES"/>
        </w:rPr>
      </w:pPr>
      <w:bookmarkStart w:id="7" w:name="_Toc224559477"/>
      <w:r w:rsidRPr="00351AF4">
        <w:t>III. REQUISITOS PARA PARTICIPAR</w:t>
      </w:r>
      <w:bookmarkEnd w:id="7"/>
      <w:r w:rsidRPr="00351AF4">
        <w:t xml:space="preserve"> </w:t>
      </w:r>
    </w:p>
    <w:p w14:paraId="3CD4BA94" w14:textId="6FC7A0C0" w:rsidR="00C05FF4" w:rsidRPr="00C05FF4" w:rsidRDefault="00C05FF4" w:rsidP="00C05FF4">
      <w:pPr>
        <w:jc w:val="both"/>
        <w:rPr>
          <w:rFonts w:ascii="Lato" w:hAnsi="Lato" w:cs="Arial"/>
          <w:lang w:eastAsia="pt-PT"/>
        </w:rPr>
      </w:pPr>
      <w:r w:rsidRPr="00C05FF4">
        <w:rPr>
          <w:rFonts w:ascii="Lato" w:hAnsi="Lato" w:cs="Arial"/>
          <w:lang w:eastAsia="pt-PT"/>
        </w:rPr>
        <w:t xml:space="preserve">Pueden presentar proyectos o iniciativas para la II Convocatoria de Proyectos e Iniciativas de Cooperación Triangular entre </w:t>
      </w:r>
      <w:r w:rsidR="00E83741">
        <w:rPr>
          <w:rFonts w:ascii="Lato" w:hAnsi="Lato" w:cs="Arial"/>
          <w:lang w:eastAsia="pt-PT"/>
        </w:rPr>
        <w:t xml:space="preserve">Portugal, América Latina e África </w:t>
      </w:r>
      <w:r w:rsidRPr="00C05FF4">
        <w:rPr>
          <w:rFonts w:ascii="Lato" w:hAnsi="Lato" w:cs="Arial"/>
          <w:lang w:eastAsia="pt-PT"/>
        </w:rPr>
        <w:t xml:space="preserve">Iberoamérica y los PALOP entidades públicas y privadas </w:t>
      </w:r>
      <w:r w:rsidR="00787B4D">
        <w:rPr>
          <w:rFonts w:ascii="Lato" w:hAnsi="Lato" w:cs="Arial"/>
          <w:lang w:eastAsia="pt-PT"/>
        </w:rPr>
        <w:t xml:space="preserve">de los países iberoamericanos y de los PALOP. </w:t>
      </w:r>
    </w:p>
    <w:p w14:paraId="48069209" w14:textId="4141B0CD" w:rsidR="00C05FF4" w:rsidRPr="00C05FF4" w:rsidRDefault="00C05FF4" w:rsidP="00C05FF4">
      <w:pPr>
        <w:spacing w:line="240" w:lineRule="auto"/>
        <w:jc w:val="both"/>
        <w:rPr>
          <w:rFonts w:ascii="Lato" w:hAnsi="Lato" w:cs="Arial"/>
          <w:lang w:eastAsia="pt-PT"/>
        </w:rPr>
      </w:pPr>
      <w:r w:rsidRPr="00C05FF4">
        <w:rPr>
          <w:rFonts w:ascii="Lato" w:hAnsi="Lato" w:cs="Arial"/>
          <w:lang w:eastAsia="pt-PT"/>
        </w:rPr>
        <w:t xml:space="preserve">Todos los proyectos o iniciativas deben contar, al menos, con </w:t>
      </w:r>
      <w:r w:rsidR="0018381E">
        <w:rPr>
          <w:rFonts w:ascii="Lato" w:hAnsi="Lato" w:cs="Arial"/>
          <w:lang w:eastAsia="pt-PT"/>
        </w:rPr>
        <w:t xml:space="preserve">la participación de </w:t>
      </w:r>
      <w:r w:rsidRPr="00C05FF4">
        <w:rPr>
          <w:rFonts w:ascii="Lato" w:hAnsi="Lato" w:cs="Arial"/>
          <w:lang w:eastAsia="pt-PT"/>
        </w:rPr>
        <w:t xml:space="preserve">tres socios: uno </w:t>
      </w:r>
      <w:r w:rsidR="00425705">
        <w:rPr>
          <w:rFonts w:ascii="Lato" w:hAnsi="Lato" w:cs="Arial"/>
          <w:lang w:eastAsia="pt-PT"/>
        </w:rPr>
        <w:t xml:space="preserve">de nacionalidad </w:t>
      </w:r>
      <w:r w:rsidRPr="00C05FF4">
        <w:rPr>
          <w:rFonts w:ascii="Lato" w:hAnsi="Lato" w:cs="Arial"/>
          <w:lang w:eastAsia="pt-PT"/>
        </w:rPr>
        <w:t>portugu</w:t>
      </w:r>
      <w:r w:rsidR="00B914EF">
        <w:rPr>
          <w:rFonts w:ascii="Lato" w:hAnsi="Lato" w:cs="Arial"/>
          <w:lang w:eastAsia="pt-PT"/>
        </w:rPr>
        <w:t>e</w:t>
      </w:r>
      <w:r w:rsidRPr="00C05FF4">
        <w:rPr>
          <w:rFonts w:ascii="Lato" w:hAnsi="Lato" w:cs="Arial"/>
          <w:lang w:eastAsia="pt-PT"/>
        </w:rPr>
        <w:t>s</w:t>
      </w:r>
      <w:r w:rsidR="00425705">
        <w:rPr>
          <w:rFonts w:ascii="Lato" w:hAnsi="Lato" w:cs="Arial"/>
          <w:lang w:eastAsia="pt-PT"/>
        </w:rPr>
        <w:t>a</w:t>
      </w:r>
      <w:r w:rsidRPr="00C05FF4">
        <w:rPr>
          <w:rFonts w:ascii="Lato" w:hAnsi="Lato" w:cs="Arial"/>
          <w:lang w:eastAsia="pt-PT"/>
        </w:rPr>
        <w:t xml:space="preserve">, otro </w:t>
      </w:r>
      <w:r w:rsidR="00E83741">
        <w:rPr>
          <w:rFonts w:ascii="Lato" w:hAnsi="Lato" w:cs="Arial"/>
          <w:lang w:eastAsia="pt-PT"/>
        </w:rPr>
        <w:t xml:space="preserve">latinoamericano </w:t>
      </w:r>
      <w:r w:rsidR="00E83741" w:rsidRPr="00C05FF4">
        <w:rPr>
          <w:rFonts w:ascii="Lato" w:hAnsi="Lato" w:cs="Arial"/>
          <w:lang w:eastAsia="pt-PT"/>
        </w:rPr>
        <w:t>y</w:t>
      </w:r>
      <w:r w:rsidRPr="00C05FF4">
        <w:rPr>
          <w:rFonts w:ascii="Lato" w:hAnsi="Lato" w:cs="Arial"/>
          <w:lang w:eastAsia="pt-PT"/>
        </w:rPr>
        <w:t xml:space="preserve"> un </w:t>
      </w:r>
      <w:r w:rsidR="00425705">
        <w:rPr>
          <w:rFonts w:ascii="Lato" w:hAnsi="Lato" w:cs="Arial"/>
          <w:lang w:eastAsia="pt-PT"/>
        </w:rPr>
        <w:t xml:space="preserve">tercero procedente </w:t>
      </w:r>
      <w:r w:rsidRPr="00C05FF4">
        <w:rPr>
          <w:rFonts w:ascii="Lato" w:hAnsi="Lato" w:cs="Arial"/>
          <w:lang w:eastAsia="pt-PT"/>
        </w:rPr>
        <w:t>de un país africano de lengua oficial portuguesa</w:t>
      </w:r>
      <w:r w:rsidR="00B00B55">
        <w:rPr>
          <w:rFonts w:ascii="Lato" w:hAnsi="Lato" w:cs="Arial"/>
          <w:lang w:eastAsia="pt-PT"/>
        </w:rPr>
        <w:t xml:space="preserve">. No se establece un límite en cuanto al número total de socios, siempre y cuando se cumpla esta condición. </w:t>
      </w:r>
    </w:p>
    <w:p w14:paraId="3F1D4E0B" w14:textId="73C836EA" w:rsidR="00C05FF4" w:rsidRPr="00C05FF4" w:rsidRDefault="00C05FF4" w:rsidP="00C05FF4">
      <w:pPr>
        <w:spacing w:line="240" w:lineRule="auto"/>
        <w:jc w:val="both"/>
        <w:rPr>
          <w:rFonts w:ascii="Lato" w:hAnsi="Lato" w:cs="Arial"/>
          <w:lang w:eastAsia="pt-PT"/>
        </w:rPr>
      </w:pPr>
      <w:r w:rsidRPr="00C05FF4">
        <w:rPr>
          <w:rFonts w:ascii="Lato" w:hAnsi="Lato" w:cs="Arial"/>
          <w:lang w:eastAsia="pt-PT"/>
        </w:rPr>
        <w:t xml:space="preserve">Todas las propuestas deben tener un socio líder (de origen latinoamericano o portugués), </w:t>
      </w:r>
      <w:r w:rsidR="005C2BB8">
        <w:rPr>
          <w:rFonts w:ascii="Lato" w:hAnsi="Lato" w:cs="Arial"/>
          <w:lang w:eastAsia="pt-PT"/>
        </w:rPr>
        <w:t xml:space="preserve">el cual deberá contar con </w:t>
      </w:r>
      <w:r w:rsidRPr="00C05FF4">
        <w:rPr>
          <w:rFonts w:ascii="Lato" w:hAnsi="Lato" w:cs="Arial"/>
          <w:lang w:eastAsia="pt-PT"/>
        </w:rPr>
        <w:t xml:space="preserve">personalidad jurídica en su país de creación y capacidad para presentar toda la documentación técnica y administrativa solicitada en las secciones </w:t>
      </w:r>
      <w:r w:rsidR="00787B4D">
        <w:rPr>
          <w:rFonts w:ascii="Lato" w:hAnsi="Lato" w:cs="Arial"/>
          <w:lang w:eastAsia="pt-PT"/>
        </w:rPr>
        <w:t xml:space="preserve">4.1. </w:t>
      </w:r>
      <w:r w:rsidRPr="00C05FF4">
        <w:rPr>
          <w:rFonts w:ascii="Lato" w:hAnsi="Lato" w:cs="Arial"/>
          <w:lang w:eastAsia="pt-PT"/>
        </w:rPr>
        <w:t xml:space="preserve">y </w:t>
      </w:r>
      <w:r w:rsidR="00787B4D">
        <w:rPr>
          <w:rFonts w:ascii="Lato" w:hAnsi="Lato" w:cs="Arial"/>
          <w:lang w:eastAsia="pt-PT"/>
        </w:rPr>
        <w:t>4.2.</w:t>
      </w:r>
      <w:r w:rsidRPr="00C05FF4">
        <w:rPr>
          <w:rFonts w:ascii="Lato" w:hAnsi="Lato" w:cs="Arial"/>
          <w:lang w:eastAsia="pt-PT"/>
        </w:rPr>
        <w:t xml:space="preserve"> de</w:t>
      </w:r>
      <w:r w:rsidR="005C2BB8">
        <w:rPr>
          <w:rFonts w:ascii="Lato" w:hAnsi="Lato" w:cs="Arial"/>
          <w:lang w:eastAsia="pt-PT"/>
        </w:rPr>
        <w:t>talladas más adelante en</w:t>
      </w:r>
      <w:r w:rsidRPr="00C05FF4">
        <w:rPr>
          <w:rFonts w:ascii="Lato" w:hAnsi="Lato" w:cs="Arial"/>
          <w:lang w:eastAsia="pt-PT"/>
        </w:rPr>
        <w:t xml:space="preserve"> esta convocatoria</w:t>
      </w:r>
      <w:r w:rsidR="00C55138">
        <w:rPr>
          <w:rFonts w:ascii="Lato" w:hAnsi="Lato" w:cs="Arial"/>
          <w:lang w:eastAsia="pt-PT"/>
        </w:rPr>
        <w:t>.</w:t>
      </w:r>
    </w:p>
    <w:p w14:paraId="3EA16256" w14:textId="0B04616C" w:rsidR="00802A82" w:rsidRPr="00351AF4" w:rsidRDefault="00C55138" w:rsidP="00C05FF4">
      <w:pPr>
        <w:spacing w:line="240" w:lineRule="auto"/>
        <w:jc w:val="both"/>
        <w:rPr>
          <w:rFonts w:ascii="Lato" w:hAnsi="Lato" w:cs="Arial"/>
          <w:lang w:eastAsia="es-ES"/>
        </w:rPr>
      </w:pPr>
      <w:r w:rsidRPr="00351AF4">
        <w:rPr>
          <w:rFonts w:ascii="Lato" w:hAnsi="Lato" w:cs="Arial"/>
          <w:lang w:eastAsia="pt-PT"/>
        </w:rPr>
        <w:t>El socio líder del proyecto o iniciativa será responsable de</w:t>
      </w:r>
      <w:r w:rsidR="008121F9" w:rsidRPr="00351AF4">
        <w:rPr>
          <w:rFonts w:ascii="Lato" w:hAnsi="Lato" w:cs="Arial"/>
          <w:lang w:eastAsia="pt-PT"/>
        </w:rPr>
        <w:t>:</w:t>
      </w:r>
    </w:p>
    <w:p w14:paraId="7E32496C" w14:textId="402F28A2" w:rsidR="00802A82" w:rsidRPr="00351AF4" w:rsidRDefault="00C55138" w:rsidP="009A5FD4">
      <w:pPr>
        <w:pStyle w:val="Prrafodelista"/>
        <w:numPr>
          <w:ilvl w:val="0"/>
          <w:numId w:val="5"/>
        </w:numPr>
        <w:spacing w:after="120" w:line="240" w:lineRule="auto"/>
        <w:ind w:left="357" w:hanging="357"/>
        <w:contextualSpacing w:val="0"/>
        <w:jc w:val="both"/>
        <w:rPr>
          <w:rFonts w:ascii="Lato" w:hAnsi="Lato" w:cs="Arial"/>
          <w:lang w:eastAsia="es-ES"/>
        </w:rPr>
      </w:pPr>
      <w:r w:rsidRPr="00351AF4">
        <w:rPr>
          <w:rFonts w:ascii="Lato" w:hAnsi="Lato" w:cs="Arial"/>
          <w:lang w:eastAsia="pt-PT"/>
        </w:rPr>
        <w:t>Firmar un Memorando de Cooperación con la SEGIB para recibir los fondos asignados en nombre del proyecto o iniciativa y de los demás socios participantes</w:t>
      </w:r>
      <w:r w:rsidR="00802A82" w:rsidRPr="00351AF4">
        <w:rPr>
          <w:rFonts w:ascii="Lato" w:hAnsi="Lato" w:cs="Arial"/>
          <w:lang w:eastAsia="pt-PT"/>
        </w:rPr>
        <w:t>.</w:t>
      </w:r>
    </w:p>
    <w:p w14:paraId="7CAB6A32" w14:textId="7E843DD6" w:rsidR="00802A82" w:rsidRPr="00351AF4" w:rsidRDefault="004140D2" w:rsidP="009A5FD4">
      <w:pPr>
        <w:pStyle w:val="Prrafodelista"/>
        <w:numPr>
          <w:ilvl w:val="0"/>
          <w:numId w:val="5"/>
        </w:numPr>
        <w:spacing w:after="120" w:line="240" w:lineRule="auto"/>
        <w:ind w:left="357" w:hanging="357"/>
        <w:contextualSpacing w:val="0"/>
        <w:jc w:val="both"/>
        <w:rPr>
          <w:rFonts w:ascii="Lato" w:hAnsi="Lato" w:cs="Arial"/>
          <w:lang w:eastAsia="es-ES"/>
        </w:rPr>
      </w:pPr>
      <w:r w:rsidRPr="00351AF4">
        <w:rPr>
          <w:rFonts w:ascii="Lato" w:hAnsi="Lato" w:cs="Arial"/>
          <w:lang w:eastAsia="pt-PT"/>
        </w:rPr>
        <w:t>Cumplir todas las condiciones establecidas en el Memorando de Cooperación, que están resumidas en esta convocatoria</w:t>
      </w:r>
      <w:r w:rsidR="00802A82" w:rsidRPr="00351AF4">
        <w:rPr>
          <w:rFonts w:ascii="Lato" w:hAnsi="Lato" w:cs="Arial"/>
          <w:lang w:eastAsia="pt-PT"/>
        </w:rPr>
        <w:t>.</w:t>
      </w:r>
    </w:p>
    <w:p w14:paraId="309ED888" w14:textId="62EFA7B7" w:rsidR="00802A82" w:rsidRPr="00351AF4" w:rsidRDefault="004140D2" w:rsidP="009A5FD4">
      <w:pPr>
        <w:pStyle w:val="Prrafodelista"/>
        <w:numPr>
          <w:ilvl w:val="0"/>
          <w:numId w:val="5"/>
        </w:numPr>
        <w:spacing w:after="120" w:line="240" w:lineRule="auto"/>
        <w:ind w:left="357" w:hanging="357"/>
        <w:contextualSpacing w:val="0"/>
        <w:jc w:val="both"/>
        <w:rPr>
          <w:rFonts w:ascii="Lato" w:hAnsi="Lato" w:cs="Arial"/>
          <w:lang w:eastAsia="es-ES"/>
        </w:rPr>
      </w:pPr>
      <w:r w:rsidRPr="00351AF4">
        <w:rPr>
          <w:rFonts w:ascii="Lato" w:hAnsi="Lato" w:cs="Arial"/>
          <w:lang w:eastAsia="pt-PT"/>
        </w:rPr>
        <w:t xml:space="preserve">Presentar </w:t>
      </w:r>
      <w:r w:rsidR="00787B4D">
        <w:rPr>
          <w:rFonts w:ascii="Lato" w:hAnsi="Lato" w:cs="Arial"/>
          <w:lang w:eastAsia="pt-PT"/>
        </w:rPr>
        <w:t>informes de ejecución técnica y financiera</w:t>
      </w:r>
      <w:r w:rsidRPr="00351AF4">
        <w:rPr>
          <w:rFonts w:ascii="Lato" w:hAnsi="Lato" w:cs="Arial"/>
          <w:lang w:eastAsia="pt-PT"/>
        </w:rPr>
        <w:t>, cumpliendo los plazos estipulados en el Memorando de Cooperación</w:t>
      </w:r>
      <w:r w:rsidR="00802A82" w:rsidRPr="00351AF4">
        <w:rPr>
          <w:rFonts w:ascii="Lato" w:hAnsi="Lato" w:cs="Arial"/>
          <w:lang w:eastAsia="pt-PT"/>
        </w:rPr>
        <w:t>.</w:t>
      </w:r>
    </w:p>
    <w:p w14:paraId="090241B0" w14:textId="657F919E" w:rsidR="00802A82" w:rsidRPr="004A63F5" w:rsidRDefault="003F58D9" w:rsidP="009A5FD4">
      <w:pPr>
        <w:pStyle w:val="Prrafodelista"/>
        <w:numPr>
          <w:ilvl w:val="0"/>
          <w:numId w:val="5"/>
        </w:numPr>
        <w:spacing w:after="120" w:line="240" w:lineRule="auto"/>
        <w:ind w:left="357" w:hanging="357"/>
        <w:contextualSpacing w:val="0"/>
        <w:jc w:val="both"/>
        <w:rPr>
          <w:rFonts w:ascii="Lato" w:hAnsi="Lato" w:cs="Arial"/>
          <w:lang w:eastAsia="es-ES"/>
        </w:rPr>
      </w:pPr>
      <w:r w:rsidRPr="003F58D9">
        <w:rPr>
          <w:rFonts w:ascii="Lato" w:hAnsi="Lato" w:cs="Arial"/>
          <w:lang w:eastAsia="pt-PT"/>
        </w:rPr>
        <w:t>Realizar solicitudes de pago a la SEGIB</w:t>
      </w:r>
      <w:r w:rsidR="00802A82" w:rsidRPr="004A63F5">
        <w:rPr>
          <w:rFonts w:ascii="Lato" w:hAnsi="Lato" w:cs="Arial"/>
          <w:lang w:eastAsia="pt-PT"/>
        </w:rPr>
        <w:t>.</w:t>
      </w:r>
    </w:p>
    <w:p w14:paraId="5D96F6FA" w14:textId="3D0381FF" w:rsidR="00EE526A" w:rsidRPr="004A63F5" w:rsidRDefault="001D7C75" w:rsidP="00017423">
      <w:pPr>
        <w:pStyle w:val="Ttulo1"/>
        <w:rPr>
          <w:lang w:eastAsia="es-ES"/>
        </w:rPr>
      </w:pPr>
      <w:bookmarkStart w:id="8" w:name="_Toc224559478"/>
      <w:r w:rsidRPr="004A63F5">
        <w:t>IV. DOCUMENTA</w:t>
      </w:r>
      <w:r w:rsidR="004F4E5E">
        <w:t>CIÓN</w:t>
      </w:r>
      <w:r w:rsidRPr="004A63F5">
        <w:t xml:space="preserve"> A PRESENTAR</w:t>
      </w:r>
      <w:bookmarkEnd w:id="8"/>
      <w:r w:rsidRPr="004A63F5">
        <w:t xml:space="preserve"> </w:t>
      </w:r>
    </w:p>
    <w:p w14:paraId="57ABA1DF" w14:textId="3646EC08" w:rsidR="00A81774" w:rsidRPr="00233497" w:rsidRDefault="00A81774" w:rsidP="004309F9">
      <w:pPr>
        <w:spacing w:line="240" w:lineRule="auto"/>
        <w:jc w:val="both"/>
        <w:rPr>
          <w:rFonts w:ascii="Lato" w:hAnsi="Lato" w:cs="Arial"/>
          <w:lang w:eastAsia="es-ES"/>
        </w:rPr>
      </w:pPr>
      <w:r w:rsidRPr="004309F9">
        <w:rPr>
          <w:rFonts w:ascii="Lato" w:hAnsi="Lato" w:cs="Arial"/>
          <w:lang w:eastAsia="pt-PT"/>
        </w:rPr>
        <w:t xml:space="preserve">La formulación de preguntas (de carácter técnico o administrativo) durante el periodo de recepción de las </w:t>
      </w:r>
      <w:r>
        <w:rPr>
          <w:rFonts w:ascii="Lato" w:hAnsi="Lato" w:cs="Arial"/>
          <w:lang w:eastAsia="pt-PT"/>
        </w:rPr>
        <w:t>candidaturas</w:t>
      </w:r>
      <w:r w:rsidRPr="004309F9">
        <w:rPr>
          <w:rFonts w:ascii="Lato" w:hAnsi="Lato" w:cs="Arial"/>
          <w:lang w:eastAsia="pt-PT"/>
        </w:rPr>
        <w:t xml:space="preserve">, así como la presentación de propuestas, que pueden hacerse en español o </w:t>
      </w:r>
      <w:r w:rsidR="00E83741">
        <w:rPr>
          <w:rFonts w:ascii="Lato" w:hAnsi="Lato" w:cs="Arial"/>
          <w:lang w:eastAsia="pt-PT"/>
        </w:rPr>
        <w:t xml:space="preserve">en </w:t>
      </w:r>
      <w:r w:rsidRPr="004309F9">
        <w:rPr>
          <w:rFonts w:ascii="Lato" w:hAnsi="Lato" w:cs="Arial"/>
          <w:lang w:eastAsia="pt-PT"/>
        </w:rPr>
        <w:t xml:space="preserve">portugués, </w:t>
      </w:r>
      <w:r>
        <w:rPr>
          <w:rFonts w:ascii="Lato" w:hAnsi="Lato" w:cs="Arial"/>
          <w:lang w:eastAsia="pt-PT"/>
        </w:rPr>
        <w:t xml:space="preserve">deben ser hechas </w:t>
      </w:r>
      <w:r w:rsidRPr="004309F9">
        <w:rPr>
          <w:rFonts w:ascii="Lato" w:hAnsi="Lato" w:cs="Arial"/>
          <w:lang w:eastAsia="pt-PT"/>
        </w:rPr>
        <w:t xml:space="preserve">a la siguiente dirección de correo electrónico: </w:t>
      </w:r>
      <w:hyperlink r:id="rId8" w:history="1">
        <w:r w:rsidRPr="004309F9">
          <w:rPr>
            <w:rStyle w:val="Hipervnculo"/>
            <w:rFonts w:ascii="Lato" w:hAnsi="Lato" w:cs="Arial"/>
            <w:lang w:eastAsia="pt-PT"/>
          </w:rPr>
          <w:t>FCTPortugalSEGIB@segib.org</w:t>
        </w:r>
      </w:hyperlink>
      <w:r w:rsidRPr="004309F9">
        <w:rPr>
          <w:rFonts w:ascii="Lato" w:hAnsi="Lato" w:cs="Arial"/>
          <w:lang w:eastAsia="pt-PT"/>
        </w:rPr>
        <w:t xml:space="preserve"> , y </w:t>
      </w:r>
      <w:r>
        <w:rPr>
          <w:rFonts w:ascii="Lato" w:hAnsi="Lato" w:cs="Arial"/>
          <w:lang w:eastAsia="pt-PT"/>
        </w:rPr>
        <w:t xml:space="preserve">el socio líder </w:t>
      </w:r>
      <w:r w:rsidRPr="004309F9">
        <w:rPr>
          <w:rFonts w:ascii="Lato" w:hAnsi="Lato" w:cs="Arial"/>
          <w:lang w:eastAsia="pt-PT"/>
        </w:rPr>
        <w:t>debe proceder de la siguiente manera:</w:t>
      </w:r>
    </w:p>
    <w:p w14:paraId="28BD70E6" w14:textId="6DED48A0" w:rsidR="001875AA" w:rsidRPr="00351AF4" w:rsidRDefault="001875AA" w:rsidP="00AF706D">
      <w:pPr>
        <w:spacing w:line="240" w:lineRule="auto"/>
        <w:jc w:val="both"/>
        <w:rPr>
          <w:rFonts w:ascii="Lato" w:hAnsi="Lato" w:cs="Arial"/>
          <w:lang w:eastAsia="es-ES"/>
        </w:rPr>
      </w:pPr>
      <w:r w:rsidRPr="00351AF4">
        <w:rPr>
          <w:rFonts w:ascii="Lato" w:hAnsi="Lato" w:cs="Arial"/>
          <w:b/>
          <w:bCs/>
          <w:lang w:eastAsia="pt-PT"/>
        </w:rPr>
        <w:lastRenderedPageBreak/>
        <w:t xml:space="preserve">Para </w:t>
      </w:r>
      <w:r w:rsidR="0090512D" w:rsidRPr="00351AF4">
        <w:rPr>
          <w:rFonts w:ascii="Lato" w:hAnsi="Lato" w:cs="Arial"/>
          <w:b/>
          <w:bCs/>
          <w:lang w:eastAsia="pt-PT"/>
        </w:rPr>
        <w:t>consultas</w:t>
      </w:r>
      <w:r w:rsidR="00A81774">
        <w:rPr>
          <w:rFonts w:ascii="Lato" w:hAnsi="Lato" w:cs="Arial"/>
          <w:lang w:eastAsia="pt-PT"/>
        </w:rPr>
        <w:t>:</w:t>
      </w:r>
      <w:r w:rsidRPr="00351AF4">
        <w:rPr>
          <w:rFonts w:ascii="Lato" w:hAnsi="Lato" w:cs="Arial"/>
          <w:lang w:eastAsia="pt-PT"/>
        </w:rPr>
        <w:t xml:space="preserve"> </w:t>
      </w:r>
      <w:r w:rsidR="0090512D" w:rsidRPr="00351AF4">
        <w:rPr>
          <w:rFonts w:ascii="Lato" w:hAnsi="Lato" w:cs="Arial"/>
          <w:lang w:eastAsia="pt-PT"/>
        </w:rPr>
        <w:t>indicar en el asunto del correo el nombre abreviado del proyecto o iniciativa. En el cuerpo del correo, se deberá identificar la entidad que realiza la consulta y su rol en el proyecto</w:t>
      </w:r>
    </w:p>
    <w:p w14:paraId="607C0488" w14:textId="2BDA8C71" w:rsidR="00E87C7B" w:rsidRPr="00351AF4" w:rsidRDefault="003557FC" w:rsidP="00AF706D">
      <w:pPr>
        <w:spacing w:line="240" w:lineRule="auto"/>
        <w:jc w:val="both"/>
        <w:rPr>
          <w:rFonts w:ascii="Lato" w:hAnsi="Lato" w:cs="Arial"/>
          <w:lang w:eastAsia="pt-PT"/>
        </w:rPr>
      </w:pPr>
      <w:r w:rsidRPr="00351AF4">
        <w:rPr>
          <w:rFonts w:ascii="Lato" w:hAnsi="Lato" w:cs="Arial"/>
          <w:b/>
          <w:bCs/>
          <w:lang w:eastAsia="pt-PT"/>
        </w:rPr>
        <w:t>Para la presentación formal de propuestas</w:t>
      </w:r>
      <w:r w:rsidR="00A81774">
        <w:rPr>
          <w:rFonts w:ascii="Lato" w:hAnsi="Lato" w:cs="Arial"/>
          <w:lang w:eastAsia="pt-PT"/>
        </w:rPr>
        <w:t>:</w:t>
      </w:r>
      <w:r w:rsidR="00E87C7B" w:rsidRPr="00351AF4">
        <w:rPr>
          <w:rFonts w:ascii="Lato" w:hAnsi="Lato" w:cs="Arial"/>
          <w:lang w:eastAsia="pt-PT"/>
        </w:rPr>
        <w:t xml:space="preserve"> </w:t>
      </w:r>
      <w:r w:rsidR="001C22CF" w:rsidRPr="00351AF4">
        <w:rPr>
          <w:rFonts w:ascii="Lato" w:hAnsi="Lato" w:cs="Arial"/>
          <w:lang w:eastAsia="pt-PT"/>
        </w:rPr>
        <w:t xml:space="preserve">deberá enviarse dos correos electrónicos separados hasta las </w:t>
      </w:r>
      <w:r w:rsidR="001C22CF" w:rsidRPr="00351AF4">
        <w:rPr>
          <w:rFonts w:ascii="Lato" w:hAnsi="Lato" w:cs="Arial"/>
          <w:b/>
          <w:bCs/>
          <w:lang w:eastAsia="pt-PT"/>
        </w:rPr>
        <w:t>23:59 horas, considerando el horario oficial de Madrid, España (CET), del día 1 de junio de 2026</w:t>
      </w:r>
      <w:r w:rsidR="00E87C7B" w:rsidRPr="00351AF4">
        <w:rPr>
          <w:rFonts w:ascii="Lato" w:hAnsi="Lato" w:cs="Arial"/>
          <w:lang w:eastAsia="pt-PT"/>
        </w:rPr>
        <w:t xml:space="preserve">, </w:t>
      </w:r>
      <w:r w:rsidRPr="00351AF4">
        <w:rPr>
          <w:rFonts w:ascii="Lato" w:hAnsi="Lato" w:cs="Arial"/>
          <w:lang w:eastAsia="pt-PT"/>
        </w:rPr>
        <w:t>con la siguiente información en el asunto</w:t>
      </w:r>
      <w:r w:rsidR="00BD7156" w:rsidRPr="00351AF4">
        <w:rPr>
          <w:rFonts w:ascii="Lato" w:hAnsi="Lato" w:cs="Arial"/>
          <w:lang w:eastAsia="pt-PT"/>
        </w:rPr>
        <w:t>:</w:t>
      </w:r>
    </w:p>
    <w:p w14:paraId="10C6C3EE" w14:textId="4A558BA4" w:rsidR="00E87C7B" w:rsidRPr="00351AF4" w:rsidRDefault="003557FC">
      <w:pPr>
        <w:pStyle w:val="Prrafodelista"/>
        <w:numPr>
          <w:ilvl w:val="0"/>
          <w:numId w:val="3"/>
        </w:numPr>
        <w:spacing w:line="240" w:lineRule="auto"/>
        <w:ind w:left="360"/>
        <w:jc w:val="both"/>
        <w:rPr>
          <w:rFonts w:ascii="Lato" w:hAnsi="Lato" w:cs="Arial"/>
          <w:lang w:eastAsia="es-ES"/>
        </w:rPr>
      </w:pPr>
      <w:r w:rsidRPr="00351AF4">
        <w:rPr>
          <w:rFonts w:ascii="Lato" w:hAnsi="Lato" w:cs="Arial"/>
          <w:b/>
          <w:bCs/>
          <w:lang w:eastAsia="pt-PT"/>
        </w:rPr>
        <w:t>Sobre</w:t>
      </w:r>
      <w:r w:rsidR="00E87C7B" w:rsidRPr="00351AF4">
        <w:rPr>
          <w:rFonts w:ascii="Lato" w:hAnsi="Lato" w:cs="Arial"/>
          <w:b/>
          <w:bCs/>
          <w:lang w:eastAsia="pt-PT"/>
        </w:rPr>
        <w:t xml:space="preserve"> 1: Documenta</w:t>
      </w:r>
      <w:r w:rsidRPr="00351AF4">
        <w:rPr>
          <w:rFonts w:ascii="Lato" w:hAnsi="Lato" w:cs="Arial"/>
          <w:b/>
          <w:bCs/>
          <w:lang w:eastAsia="pt-PT"/>
        </w:rPr>
        <w:t>ción</w:t>
      </w:r>
      <w:r w:rsidR="00E87C7B" w:rsidRPr="00351AF4">
        <w:rPr>
          <w:rFonts w:ascii="Lato" w:hAnsi="Lato" w:cs="Arial"/>
          <w:b/>
          <w:bCs/>
          <w:lang w:eastAsia="pt-PT"/>
        </w:rPr>
        <w:t xml:space="preserve"> técnica</w:t>
      </w:r>
      <w:r w:rsidR="00E87C7B" w:rsidRPr="00351AF4">
        <w:rPr>
          <w:rFonts w:ascii="Lato" w:hAnsi="Lato" w:cs="Arial"/>
          <w:lang w:eastAsia="pt-PT"/>
        </w:rPr>
        <w:t xml:space="preserve"> </w:t>
      </w:r>
      <w:r w:rsidR="00E87C7B" w:rsidRPr="00351AF4">
        <w:rPr>
          <w:rFonts w:ascii="Lato" w:hAnsi="Lato" w:cs="Arial"/>
          <w:b/>
          <w:bCs/>
          <w:i/>
          <w:iCs/>
          <w:lang w:eastAsia="pt-PT"/>
        </w:rPr>
        <w:t>“Nom</w:t>
      </w:r>
      <w:r w:rsidR="00A003C4">
        <w:rPr>
          <w:rFonts w:ascii="Lato" w:hAnsi="Lato" w:cs="Arial"/>
          <w:b/>
          <w:bCs/>
          <w:i/>
          <w:iCs/>
          <w:lang w:eastAsia="pt-PT"/>
        </w:rPr>
        <w:t>bre</w:t>
      </w:r>
      <w:r w:rsidR="00E87C7B" w:rsidRPr="00351AF4">
        <w:rPr>
          <w:rFonts w:ascii="Lato" w:hAnsi="Lato" w:cs="Arial"/>
          <w:b/>
          <w:bCs/>
          <w:i/>
          <w:iCs/>
          <w:lang w:eastAsia="pt-PT"/>
        </w:rPr>
        <w:t xml:space="preserve"> abreviado d</w:t>
      </w:r>
      <w:r w:rsidRPr="00351AF4">
        <w:rPr>
          <w:rFonts w:ascii="Lato" w:hAnsi="Lato" w:cs="Arial"/>
          <w:b/>
          <w:bCs/>
          <w:i/>
          <w:iCs/>
          <w:lang w:eastAsia="pt-PT"/>
        </w:rPr>
        <w:t>el</w:t>
      </w:r>
      <w:r w:rsidR="00E87C7B" w:rsidRPr="00351AF4">
        <w:rPr>
          <w:rFonts w:ascii="Lato" w:hAnsi="Lato" w:cs="Arial"/>
          <w:b/>
          <w:bCs/>
          <w:i/>
          <w:iCs/>
          <w:lang w:eastAsia="pt-PT"/>
        </w:rPr>
        <w:t xml:space="preserve"> </w:t>
      </w:r>
      <w:r w:rsidRPr="00351AF4">
        <w:rPr>
          <w:rFonts w:ascii="Lato" w:hAnsi="Lato" w:cs="Arial"/>
          <w:b/>
          <w:bCs/>
          <w:i/>
          <w:iCs/>
          <w:lang w:eastAsia="pt-PT"/>
        </w:rPr>
        <w:t>proyecto o</w:t>
      </w:r>
      <w:r w:rsidR="00E87C7B" w:rsidRPr="00351AF4">
        <w:rPr>
          <w:rFonts w:ascii="Lato" w:hAnsi="Lato" w:cs="Arial"/>
          <w:b/>
          <w:bCs/>
          <w:i/>
          <w:iCs/>
          <w:lang w:eastAsia="pt-PT"/>
        </w:rPr>
        <w:t xml:space="preserve"> iniciativa</w:t>
      </w:r>
      <w:r w:rsidR="001D1CF1" w:rsidRPr="00351AF4">
        <w:rPr>
          <w:rFonts w:ascii="Lato" w:hAnsi="Lato" w:cs="Arial"/>
          <w:b/>
          <w:bCs/>
          <w:i/>
          <w:iCs/>
          <w:lang w:eastAsia="pt-PT"/>
        </w:rPr>
        <w:t>”</w:t>
      </w:r>
      <w:r w:rsidR="00E87C7B" w:rsidRPr="00351AF4">
        <w:rPr>
          <w:rFonts w:ascii="Lato" w:hAnsi="Lato" w:cs="Arial"/>
          <w:b/>
          <w:bCs/>
          <w:i/>
          <w:iCs/>
          <w:lang w:eastAsia="pt-PT"/>
        </w:rPr>
        <w:t>.</w:t>
      </w:r>
    </w:p>
    <w:p w14:paraId="3AA748D3" w14:textId="6084EFF3" w:rsidR="00386B5E" w:rsidRPr="00351AF4" w:rsidRDefault="00115666" w:rsidP="00AF706D">
      <w:pPr>
        <w:pStyle w:val="Prrafodelista"/>
        <w:spacing w:line="240" w:lineRule="auto"/>
        <w:ind w:left="360"/>
        <w:jc w:val="both"/>
        <w:rPr>
          <w:rFonts w:ascii="Lato" w:hAnsi="Lato" w:cs="Arial"/>
          <w:lang w:eastAsia="es-ES"/>
        </w:rPr>
      </w:pPr>
      <w:r w:rsidRPr="00351AF4">
        <w:rPr>
          <w:rFonts w:ascii="Lato" w:hAnsi="Lato" w:cs="Arial"/>
          <w:lang w:eastAsia="pt-PT"/>
        </w:rPr>
        <w:t>En el cuerpo del correo, se deberá indicar el nombre de la entidad, nombre y cargo de la persona que envía el correo, y todos los documentos solicitados</w:t>
      </w:r>
      <w:r w:rsidR="005C2BB8">
        <w:rPr>
          <w:rFonts w:ascii="Lato" w:hAnsi="Lato" w:cs="Arial"/>
          <w:lang w:eastAsia="pt-PT"/>
        </w:rPr>
        <w:t xml:space="preserve">, </w:t>
      </w:r>
      <w:r w:rsidRPr="00351AF4">
        <w:rPr>
          <w:rFonts w:ascii="Lato" w:hAnsi="Lato" w:cs="Arial"/>
          <w:lang w:eastAsia="pt-PT"/>
        </w:rPr>
        <w:t xml:space="preserve">manera organizada y en formato PDF – </w:t>
      </w:r>
      <w:r w:rsidRPr="00351AF4">
        <w:rPr>
          <w:rFonts w:ascii="Lato" w:hAnsi="Lato" w:cs="Arial"/>
          <w:i/>
          <w:iCs/>
          <w:lang w:eastAsia="pt-PT"/>
        </w:rPr>
        <w:t>ver</w:t>
      </w:r>
      <w:r w:rsidRPr="00351AF4">
        <w:rPr>
          <w:rFonts w:ascii="Lato" w:hAnsi="Lato" w:cs="Arial"/>
          <w:lang w:eastAsia="pt-PT"/>
        </w:rPr>
        <w:t xml:space="preserve"> </w:t>
      </w:r>
      <w:r w:rsidR="00A81774">
        <w:rPr>
          <w:rFonts w:ascii="Lato" w:hAnsi="Lato" w:cs="Arial"/>
          <w:b/>
          <w:bCs/>
          <w:lang w:eastAsia="pt-PT"/>
        </w:rPr>
        <w:t>4.1.</w:t>
      </w:r>
      <w:r w:rsidR="00E87C7B" w:rsidRPr="00351AF4">
        <w:rPr>
          <w:rFonts w:ascii="Lato" w:hAnsi="Lato" w:cs="Arial"/>
          <w:lang w:eastAsia="pt-PT"/>
        </w:rPr>
        <w:t xml:space="preserve"> </w:t>
      </w:r>
      <w:r w:rsidR="00AB7890" w:rsidRPr="00351AF4">
        <w:rPr>
          <w:rFonts w:ascii="Lato" w:hAnsi="Lato" w:cs="Arial"/>
          <w:lang w:eastAsia="pt-PT"/>
        </w:rPr>
        <w:t>de esta convocatoria.</w:t>
      </w:r>
    </w:p>
    <w:p w14:paraId="1020D22A" w14:textId="6A8364EA" w:rsidR="00E87C7B" w:rsidRPr="00351AF4" w:rsidRDefault="00AB7890" w:rsidP="00AB7890">
      <w:pPr>
        <w:pStyle w:val="Prrafodelista"/>
        <w:numPr>
          <w:ilvl w:val="0"/>
          <w:numId w:val="3"/>
        </w:numPr>
        <w:spacing w:before="360" w:after="0" w:line="240" w:lineRule="auto"/>
        <w:ind w:left="357" w:hanging="357"/>
        <w:contextualSpacing w:val="0"/>
        <w:jc w:val="both"/>
        <w:rPr>
          <w:rFonts w:ascii="Lato" w:hAnsi="Lato" w:cs="Arial"/>
          <w:b/>
          <w:bCs/>
          <w:i/>
          <w:iCs/>
          <w:lang w:eastAsia="es-ES"/>
        </w:rPr>
      </w:pPr>
      <w:r w:rsidRPr="00351AF4">
        <w:rPr>
          <w:rFonts w:ascii="Lato" w:hAnsi="Lato" w:cs="Arial"/>
          <w:b/>
          <w:bCs/>
          <w:lang w:eastAsia="pt-PT"/>
        </w:rPr>
        <w:t>Sobre 2: Documentación Administrativa “Nombre abreviado del proyecto o iniciativa</w:t>
      </w:r>
      <w:r w:rsidR="00E87C7B" w:rsidRPr="00351AF4">
        <w:rPr>
          <w:rFonts w:ascii="Lato" w:hAnsi="Lato" w:cs="Arial"/>
          <w:b/>
          <w:bCs/>
          <w:i/>
          <w:iCs/>
          <w:lang w:eastAsia="pt-PT"/>
        </w:rPr>
        <w:t>”.</w:t>
      </w:r>
    </w:p>
    <w:p w14:paraId="562B57CB" w14:textId="54CD6A1C" w:rsidR="00E87C7B" w:rsidRPr="00351AF4" w:rsidRDefault="00A578E9" w:rsidP="00AF706D">
      <w:pPr>
        <w:pStyle w:val="Prrafodelista"/>
        <w:spacing w:line="240" w:lineRule="auto"/>
        <w:ind w:left="360"/>
        <w:jc w:val="both"/>
        <w:rPr>
          <w:rFonts w:ascii="Lato" w:hAnsi="Lato" w:cs="Arial"/>
          <w:lang w:eastAsia="pt-PT"/>
        </w:rPr>
      </w:pPr>
      <w:r w:rsidRPr="00351AF4">
        <w:rPr>
          <w:rFonts w:ascii="Lato" w:hAnsi="Lato" w:cs="Arial"/>
          <w:lang w:eastAsia="pt-PT"/>
        </w:rPr>
        <w:t xml:space="preserve">En el cuerpo del correo, se deberá indicar el nombre de la entidad, nombre y cargo de la persona que envía el correo, y todos los documentos solicitados de manera organizada y en formato PDF </w:t>
      </w:r>
      <w:r w:rsidR="00593349" w:rsidRPr="00351AF4">
        <w:rPr>
          <w:rFonts w:ascii="Lato" w:hAnsi="Lato" w:cs="Arial"/>
          <w:i/>
          <w:iCs/>
          <w:lang w:eastAsia="pt-PT"/>
        </w:rPr>
        <w:t xml:space="preserve">ver </w:t>
      </w:r>
      <w:r w:rsidR="00A81774">
        <w:rPr>
          <w:rFonts w:ascii="Lato" w:hAnsi="Lato" w:cs="Arial"/>
          <w:b/>
          <w:bCs/>
          <w:lang w:eastAsia="pt-PT"/>
        </w:rPr>
        <w:t>4.2.</w:t>
      </w:r>
      <w:r w:rsidR="00E87C7B" w:rsidRPr="00351AF4">
        <w:rPr>
          <w:rFonts w:ascii="Lato" w:hAnsi="Lato" w:cs="Arial"/>
          <w:lang w:eastAsia="pt-PT"/>
        </w:rPr>
        <w:t xml:space="preserve"> </w:t>
      </w:r>
      <w:r w:rsidRPr="00351AF4">
        <w:rPr>
          <w:rFonts w:ascii="Lato" w:hAnsi="Lato" w:cs="Arial"/>
          <w:lang w:eastAsia="pt-PT"/>
        </w:rPr>
        <w:t>de esta convocatoria.</w:t>
      </w:r>
    </w:p>
    <w:p w14:paraId="0F3DDCE8" w14:textId="4EF978E4" w:rsidR="009A5519" w:rsidRPr="00351AF4" w:rsidRDefault="00D21D53" w:rsidP="00686657">
      <w:pPr>
        <w:pStyle w:val="Prrafodelista"/>
        <w:spacing w:before="240" w:after="120" w:line="240" w:lineRule="auto"/>
        <w:ind w:left="357"/>
        <w:contextualSpacing w:val="0"/>
        <w:jc w:val="both"/>
        <w:rPr>
          <w:rFonts w:ascii="Lato" w:hAnsi="Lato" w:cs="Arial"/>
          <w:lang w:eastAsia="pt-PT"/>
        </w:rPr>
      </w:pPr>
      <w:r w:rsidRPr="00351AF4">
        <w:rPr>
          <w:rFonts w:ascii="Lato" w:hAnsi="Lato" w:cs="Arial"/>
          <w:lang w:eastAsia="pt-PT"/>
        </w:rPr>
        <w:t>La SEGIB confirmará, por correo electrónico, la correcta recepción de las propuestas enviadas.</w:t>
      </w:r>
    </w:p>
    <w:p w14:paraId="6367D673" w14:textId="58A06AAE" w:rsidR="00D02347" w:rsidRPr="00351AF4" w:rsidRDefault="00A81774" w:rsidP="00017423">
      <w:pPr>
        <w:pStyle w:val="Ttulo2"/>
        <w:rPr>
          <w:lang w:eastAsia="es-ES"/>
        </w:rPr>
      </w:pPr>
      <w:bookmarkStart w:id="9" w:name="_Toc224559479"/>
      <w:r>
        <w:rPr>
          <w:lang w:eastAsia="pt-PT"/>
        </w:rPr>
        <w:t>4.1</w:t>
      </w:r>
      <w:r w:rsidR="00776F1A" w:rsidRPr="00351AF4">
        <w:rPr>
          <w:lang w:eastAsia="pt-PT"/>
        </w:rPr>
        <w:t>.</w:t>
      </w:r>
      <w:r w:rsidR="009A5519" w:rsidRPr="00351AF4">
        <w:rPr>
          <w:lang w:eastAsia="pt-PT"/>
        </w:rPr>
        <w:t xml:space="preserve"> </w:t>
      </w:r>
      <w:r w:rsidR="00776F1A" w:rsidRPr="00351AF4">
        <w:rPr>
          <w:lang w:eastAsia="pt-PT"/>
        </w:rPr>
        <w:t>Documenta</w:t>
      </w:r>
      <w:r w:rsidR="00D21D53" w:rsidRPr="00351AF4">
        <w:rPr>
          <w:lang w:eastAsia="pt-PT"/>
        </w:rPr>
        <w:t>ción</w:t>
      </w:r>
      <w:r w:rsidR="00776F1A" w:rsidRPr="00351AF4">
        <w:rPr>
          <w:lang w:eastAsia="pt-PT"/>
        </w:rPr>
        <w:t xml:space="preserve"> Técnica</w:t>
      </w:r>
      <w:bookmarkEnd w:id="9"/>
    </w:p>
    <w:p w14:paraId="1FDB7EFF" w14:textId="4315E073" w:rsidR="00D02347" w:rsidRPr="00351AF4" w:rsidRDefault="00326DEC" w:rsidP="00AF706D">
      <w:pPr>
        <w:spacing w:line="240" w:lineRule="auto"/>
        <w:jc w:val="both"/>
        <w:rPr>
          <w:rFonts w:ascii="Lato" w:hAnsi="Lato" w:cs="Arial"/>
          <w:lang w:eastAsia="es-ES"/>
        </w:rPr>
      </w:pPr>
      <w:r w:rsidRPr="00351AF4">
        <w:rPr>
          <w:rFonts w:ascii="Lato" w:hAnsi="Lato" w:cs="Arial"/>
          <w:lang w:eastAsia="pt-PT"/>
        </w:rPr>
        <w:t xml:space="preserve">La documentación técnica presentada no podrá exceder las 30 páginas y deberá seguir el orden detallado a </w:t>
      </w:r>
      <w:r w:rsidR="00351AF4" w:rsidRPr="00351AF4">
        <w:rPr>
          <w:rFonts w:ascii="Lato" w:hAnsi="Lato" w:cs="Arial"/>
          <w:lang w:eastAsia="pt-PT"/>
        </w:rPr>
        <w:t>continuación:</w:t>
      </w:r>
    </w:p>
    <w:p w14:paraId="0949D11E" w14:textId="13286BE4" w:rsidR="00776F1A" w:rsidRPr="00351AF4" w:rsidRDefault="00326DEC" w:rsidP="007C582F">
      <w:pPr>
        <w:pStyle w:val="Prrafodelista"/>
        <w:numPr>
          <w:ilvl w:val="0"/>
          <w:numId w:val="7"/>
        </w:numPr>
        <w:spacing w:after="120" w:line="240" w:lineRule="auto"/>
        <w:ind w:left="357" w:hanging="357"/>
        <w:contextualSpacing w:val="0"/>
        <w:jc w:val="both"/>
        <w:rPr>
          <w:rFonts w:ascii="Lato" w:hAnsi="Lato" w:cs="Arial"/>
          <w:b/>
          <w:bCs/>
          <w:lang w:eastAsia="es-ES"/>
        </w:rPr>
      </w:pPr>
      <w:r w:rsidRPr="00351AF4">
        <w:rPr>
          <w:rFonts w:ascii="Lato" w:hAnsi="Lato" w:cs="Arial"/>
          <w:lang w:eastAsia="pt-PT"/>
        </w:rPr>
        <w:t>Carta firmada por la máxima autoridad del socio líder</w:t>
      </w:r>
      <w:r w:rsidR="00A952A2">
        <w:rPr>
          <w:rFonts w:ascii="Lato" w:hAnsi="Lato" w:cs="Arial"/>
          <w:lang w:eastAsia="pt-PT"/>
        </w:rPr>
        <w:t xml:space="preserve"> </w:t>
      </w:r>
      <w:r w:rsidR="00A952A2" w:rsidRPr="00351AF4">
        <w:rPr>
          <w:rFonts w:ascii="Lato" w:hAnsi="Lato" w:cs="Arial"/>
          <w:lang w:eastAsia="pt-PT"/>
        </w:rPr>
        <w:t>(de origen portugués o latinoamericano)</w:t>
      </w:r>
      <w:r w:rsidRPr="00351AF4">
        <w:rPr>
          <w:rFonts w:ascii="Lato" w:hAnsi="Lato" w:cs="Arial"/>
          <w:lang w:eastAsia="pt-PT"/>
        </w:rPr>
        <w:t>, designado por los socios que presentan el proyecto o iniciativa, manifestando interés en participar en la convocatoria. Adicionalmente, la carta describirá la relación de colaboración con los demás socios del proyecto o iniciativa y el compromiso de destinar los fondos recibidos a la realización y ejecución de las actividades/acciones descritas en el proyecto o iniciativa de acuerdo con las condiciones estipuladas en el Memorando de Cooperación que se firmará con la SEGIB</w:t>
      </w:r>
      <w:r w:rsidR="00D02347" w:rsidRPr="00351AF4">
        <w:rPr>
          <w:rFonts w:ascii="Lato" w:hAnsi="Lato" w:cs="Arial"/>
          <w:lang w:eastAsia="pt-PT"/>
        </w:rPr>
        <w:t xml:space="preserve">. </w:t>
      </w:r>
    </w:p>
    <w:p w14:paraId="500AAF6B" w14:textId="53FD10C2" w:rsidR="00644820" w:rsidRPr="00351AF4" w:rsidRDefault="005834CB" w:rsidP="007C582F">
      <w:pPr>
        <w:pStyle w:val="Prrafodelista"/>
        <w:numPr>
          <w:ilvl w:val="0"/>
          <w:numId w:val="7"/>
        </w:numPr>
        <w:spacing w:after="120" w:line="240" w:lineRule="auto"/>
        <w:ind w:left="357" w:hanging="357"/>
        <w:contextualSpacing w:val="0"/>
        <w:jc w:val="both"/>
        <w:rPr>
          <w:rFonts w:ascii="Lato" w:hAnsi="Lato" w:cs="Arial"/>
          <w:lang w:eastAsia="es-ES"/>
        </w:rPr>
      </w:pPr>
      <w:r w:rsidRPr="00351AF4">
        <w:rPr>
          <w:rFonts w:ascii="Lato" w:hAnsi="Lato" w:cs="Arial"/>
          <w:lang w:eastAsia="pt-PT"/>
        </w:rPr>
        <w:t>Breve resumen del perfil de cada uno de los socios que participan en el proyecto o iniciativa, incluyendo un informe de las últimas actividades realizadas, presentación de su misión, visión, estructura y toda la información considerada relevante para el proyecto o iniciativa</w:t>
      </w:r>
      <w:r w:rsidR="00D02347" w:rsidRPr="00351AF4">
        <w:rPr>
          <w:rFonts w:ascii="Lato" w:hAnsi="Lato" w:cs="Arial"/>
          <w:lang w:eastAsia="pt-PT"/>
        </w:rPr>
        <w:t>.</w:t>
      </w:r>
    </w:p>
    <w:p w14:paraId="5377BC85" w14:textId="65C6D3B2" w:rsidR="00644820" w:rsidRPr="00351AF4" w:rsidRDefault="005834CB" w:rsidP="007C582F">
      <w:pPr>
        <w:pStyle w:val="Prrafodelista"/>
        <w:numPr>
          <w:ilvl w:val="0"/>
          <w:numId w:val="7"/>
        </w:numPr>
        <w:spacing w:after="120" w:line="240" w:lineRule="auto"/>
        <w:ind w:left="357" w:hanging="357"/>
        <w:contextualSpacing w:val="0"/>
        <w:jc w:val="both"/>
        <w:rPr>
          <w:rFonts w:ascii="Lato" w:hAnsi="Lato" w:cs="Arial"/>
          <w:lang w:eastAsia="es-ES"/>
        </w:rPr>
      </w:pPr>
      <w:r w:rsidRPr="00351AF4">
        <w:rPr>
          <w:rFonts w:ascii="Lato" w:hAnsi="Lato" w:cs="Arial"/>
          <w:lang w:eastAsia="pt-PT"/>
        </w:rPr>
        <w:t>Carta de cada una de las entidades participantes afirmando su conformidad con el proyecto o iniciativa presentada</w:t>
      </w:r>
      <w:r w:rsidR="00644820" w:rsidRPr="00351AF4">
        <w:rPr>
          <w:rFonts w:ascii="Lato" w:hAnsi="Lato" w:cs="Arial"/>
          <w:lang w:eastAsia="pt-PT"/>
        </w:rPr>
        <w:t>.</w:t>
      </w:r>
    </w:p>
    <w:p w14:paraId="63E8F82D" w14:textId="604F2F63" w:rsidR="00D02347" w:rsidRPr="00351AF4" w:rsidRDefault="00A56F01" w:rsidP="007C582F">
      <w:pPr>
        <w:pStyle w:val="Prrafodelista"/>
        <w:numPr>
          <w:ilvl w:val="0"/>
          <w:numId w:val="7"/>
        </w:numPr>
        <w:spacing w:after="120" w:line="240" w:lineRule="auto"/>
        <w:ind w:left="357" w:hanging="357"/>
        <w:contextualSpacing w:val="0"/>
        <w:jc w:val="both"/>
        <w:rPr>
          <w:rFonts w:ascii="Lato" w:hAnsi="Lato" w:cs="Arial"/>
          <w:lang w:eastAsia="es-ES"/>
        </w:rPr>
      </w:pPr>
      <w:r w:rsidRPr="00351AF4">
        <w:rPr>
          <w:rFonts w:ascii="Lato" w:hAnsi="Lato" w:cs="Arial"/>
          <w:lang w:eastAsia="pt-PT"/>
        </w:rPr>
        <w:t>Descripción detallada del proyecto o iniciativa, de acuerdo con el modelo disponible en e</w:t>
      </w:r>
      <w:r w:rsidR="00144F77" w:rsidRPr="00351AF4">
        <w:rPr>
          <w:rFonts w:ascii="Lato" w:hAnsi="Lato" w:cs="Arial"/>
          <w:lang w:eastAsia="pt-PT"/>
        </w:rPr>
        <w:t xml:space="preserve">l </w:t>
      </w:r>
      <w:r w:rsidR="00272A34" w:rsidRPr="00351AF4">
        <w:rPr>
          <w:rFonts w:ascii="Lato" w:hAnsi="Lato" w:cs="Arial"/>
          <w:b/>
          <w:bCs/>
          <w:lang w:eastAsia="pt-PT"/>
        </w:rPr>
        <w:t>Anexo I</w:t>
      </w:r>
      <w:r w:rsidR="00272A34" w:rsidRPr="00351AF4">
        <w:rPr>
          <w:rFonts w:ascii="Lato" w:hAnsi="Lato" w:cs="Arial"/>
          <w:lang w:eastAsia="pt-PT"/>
        </w:rPr>
        <w:t xml:space="preserve">, </w:t>
      </w:r>
      <w:r w:rsidR="00D02347" w:rsidRPr="00351AF4">
        <w:rPr>
          <w:rFonts w:ascii="Lato" w:hAnsi="Lato" w:cs="Arial"/>
          <w:lang w:eastAsia="pt-PT"/>
        </w:rPr>
        <w:t>inclu</w:t>
      </w:r>
      <w:r w:rsidRPr="00351AF4">
        <w:rPr>
          <w:rFonts w:ascii="Lato" w:hAnsi="Lato" w:cs="Arial"/>
          <w:lang w:eastAsia="pt-PT"/>
        </w:rPr>
        <w:t>ye</w:t>
      </w:r>
      <w:r w:rsidR="00D02347" w:rsidRPr="00351AF4">
        <w:rPr>
          <w:rFonts w:ascii="Lato" w:hAnsi="Lato" w:cs="Arial"/>
          <w:lang w:eastAsia="pt-PT"/>
        </w:rPr>
        <w:t>ndo:</w:t>
      </w:r>
    </w:p>
    <w:p w14:paraId="69EFDF21" w14:textId="3CBD0641" w:rsidR="009238C7" w:rsidRPr="004A63F5" w:rsidRDefault="00272A34" w:rsidP="008075C8">
      <w:pPr>
        <w:pStyle w:val="Prrafodelista"/>
        <w:numPr>
          <w:ilvl w:val="0"/>
          <w:numId w:val="6"/>
        </w:numPr>
        <w:spacing w:line="240" w:lineRule="auto"/>
        <w:ind w:left="757"/>
        <w:jc w:val="both"/>
        <w:rPr>
          <w:rFonts w:ascii="Lato" w:hAnsi="Lato" w:cs="Arial"/>
          <w:lang w:eastAsia="es-ES"/>
        </w:rPr>
      </w:pPr>
      <w:r w:rsidRPr="004A63F5">
        <w:rPr>
          <w:rFonts w:ascii="Lato" w:hAnsi="Lato" w:cs="Arial"/>
          <w:lang w:eastAsia="pt-PT"/>
        </w:rPr>
        <w:t>Ficha Resum</w:t>
      </w:r>
      <w:r w:rsidR="00144F77">
        <w:rPr>
          <w:rFonts w:ascii="Lato" w:hAnsi="Lato" w:cs="Arial"/>
          <w:lang w:eastAsia="pt-PT"/>
        </w:rPr>
        <w:t>en</w:t>
      </w:r>
      <w:r w:rsidRPr="004A63F5">
        <w:rPr>
          <w:rFonts w:ascii="Lato" w:hAnsi="Lato" w:cs="Arial"/>
          <w:lang w:eastAsia="pt-PT"/>
        </w:rPr>
        <w:t xml:space="preserve">; </w:t>
      </w:r>
    </w:p>
    <w:p w14:paraId="6ECF3386" w14:textId="7A49EFB9" w:rsidR="00272A34" w:rsidRPr="00351AF4" w:rsidRDefault="00272A34" w:rsidP="008075C8">
      <w:pPr>
        <w:pStyle w:val="Prrafodelista"/>
        <w:numPr>
          <w:ilvl w:val="0"/>
          <w:numId w:val="6"/>
        </w:numPr>
        <w:spacing w:line="240" w:lineRule="auto"/>
        <w:ind w:left="757"/>
        <w:jc w:val="both"/>
        <w:rPr>
          <w:rFonts w:ascii="Lato" w:hAnsi="Lato" w:cs="Arial"/>
          <w:lang w:eastAsia="es-ES"/>
        </w:rPr>
      </w:pPr>
      <w:r w:rsidRPr="00351AF4">
        <w:rPr>
          <w:rFonts w:ascii="Lato" w:hAnsi="Lato" w:cs="Arial"/>
          <w:lang w:eastAsia="pt-PT"/>
        </w:rPr>
        <w:t>Prop</w:t>
      </w:r>
      <w:r w:rsidR="00144F77" w:rsidRPr="00351AF4">
        <w:rPr>
          <w:rFonts w:ascii="Lato" w:hAnsi="Lato" w:cs="Arial"/>
          <w:lang w:eastAsia="pt-PT"/>
        </w:rPr>
        <w:t>uesta</w:t>
      </w:r>
      <w:r w:rsidRPr="00351AF4">
        <w:rPr>
          <w:rFonts w:ascii="Lato" w:hAnsi="Lato" w:cs="Arial"/>
          <w:lang w:eastAsia="pt-PT"/>
        </w:rPr>
        <w:t xml:space="preserve"> completa co</w:t>
      </w:r>
      <w:r w:rsidR="00144F77" w:rsidRPr="00351AF4">
        <w:rPr>
          <w:rFonts w:ascii="Lato" w:hAnsi="Lato" w:cs="Arial"/>
          <w:lang w:eastAsia="pt-PT"/>
        </w:rPr>
        <w:t>n</w:t>
      </w:r>
      <w:r w:rsidRPr="00351AF4">
        <w:rPr>
          <w:rFonts w:ascii="Lato" w:hAnsi="Lato" w:cs="Arial"/>
          <w:lang w:eastAsia="pt-PT"/>
        </w:rPr>
        <w:t xml:space="preserve"> </w:t>
      </w:r>
      <w:r w:rsidR="00144F77" w:rsidRPr="00351AF4">
        <w:rPr>
          <w:rFonts w:ascii="Lato" w:hAnsi="Lato" w:cs="Arial"/>
          <w:lang w:eastAsia="pt-PT"/>
        </w:rPr>
        <w:t>l</w:t>
      </w:r>
      <w:r w:rsidRPr="00351AF4">
        <w:rPr>
          <w:rFonts w:ascii="Lato" w:hAnsi="Lato" w:cs="Arial"/>
          <w:lang w:eastAsia="pt-PT"/>
        </w:rPr>
        <w:t xml:space="preserve">os </w:t>
      </w:r>
      <w:r w:rsidR="00351AF4" w:rsidRPr="00351AF4">
        <w:rPr>
          <w:rFonts w:ascii="Lato" w:hAnsi="Lato" w:cs="Arial"/>
          <w:lang w:eastAsia="pt-PT"/>
        </w:rPr>
        <w:t>siguientes</w:t>
      </w:r>
      <w:r w:rsidRPr="00351AF4">
        <w:rPr>
          <w:rFonts w:ascii="Lato" w:hAnsi="Lato" w:cs="Arial"/>
          <w:lang w:eastAsia="pt-PT"/>
        </w:rPr>
        <w:t xml:space="preserve"> p</w:t>
      </w:r>
      <w:r w:rsidR="00144F77" w:rsidRPr="00351AF4">
        <w:rPr>
          <w:rFonts w:ascii="Lato" w:hAnsi="Lato" w:cs="Arial"/>
          <w:lang w:eastAsia="pt-PT"/>
        </w:rPr>
        <w:t>u</w:t>
      </w:r>
      <w:r w:rsidRPr="00351AF4">
        <w:rPr>
          <w:rFonts w:ascii="Lato" w:hAnsi="Lato" w:cs="Arial"/>
          <w:lang w:eastAsia="pt-PT"/>
        </w:rPr>
        <w:t>ntos:</w:t>
      </w:r>
    </w:p>
    <w:p w14:paraId="3F681167" w14:textId="2E77448C" w:rsidR="00272A34" w:rsidRPr="004A63F5" w:rsidRDefault="00272A34" w:rsidP="008075C8">
      <w:pPr>
        <w:pStyle w:val="Prrafodelista"/>
        <w:numPr>
          <w:ilvl w:val="2"/>
          <w:numId w:val="16"/>
        </w:numPr>
        <w:spacing w:line="240" w:lineRule="auto"/>
        <w:ind w:left="1097"/>
        <w:jc w:val="both"/>
        <w:rPr>
          <w:rFonts w:ascii="Lato" w:hAnsi="Lato" w:cs="Arial"/>
          <w:lang w:eastAsia="es-ES"/>
        </w:rPr>
      </w:pPr>
      <w:r w:rsidRPr="004A63F5">
        <w:rPr>
          <w:rFonts w:ascii="Lato" w:hAnsi="Lato" w:cs="Arial"/>
          <w:lang w:eastAsia="pt-PT"/>
        </w:rPr>
        <w:t>Contexto;</w:t>
      </w:r>
    </w:p>
    <w:p w14:paraId="081BD51A" w14:textId="588167DE" w:rsidR="00272A34" w:rsidRPr="004A63F5" w:rsidRDefault="00272A34" w:rsidP="008075C8">
      <w:pPr>
        <w:pStyle w:val="Prrafodelista"/>
        <w:numPr>
          <w:ilvl w:val="2"/>
          <w:numId w:val="16"/>
        </w:numPr>
        <w:spacing w:line="240" w:lineRule="auto"/>
        <w:ind w:left="1097"/>
        <w:jc w:val="both"/>
        <w:rPr>
          <w:rFonts w:ascii="Lato" w:hAnsi="Lato" w:cs="Arial"/>
          <w:lang w:eastAsia="es-ES"/>
        </w:rPr>
      </w:pPr>
      <w:r w:rsidRPr="004A63F5">
        <w:rPr>
          <w:rFonts w:ascii="Lato" w:hAnsi="Lato" w:cs="Arial"/>
          <w:lang w:eastAsia="pt-PT"/>
        </w:rPr>
        <w:t>Lógica d</w:t>
      </w:r>
      <w:r w:rsidR="00933B29">
        <w:rPr>
          <w:rFonts w:ascii="Lato" w:hAnsi="Lato" w:cs="Arial"/>
          <w:lang w:eastAsia="pt-PT"/>
        </w:rPr>
        <w:t>e l</w:t>
      </w:r>
      <w:r w:rsidRPr="004A63F5">
        <w:rPr>
          <w:rFonts w:ascii="Lato" w:hAnsi="Lato" w:cs="Arial"/>
          <w:lang w:eastAsia="pt-PT"/>
        </w:rPr>
        <w:t>a Interven</w:t>
      </w:r>
      <w:r w:rsidR="00933B29">
        <w:rPr>
          <w:rFonts w:ascii="Lato" w:hAnsi="Lato" w:cs="Arial"/>
          <w:lang w:eastAsia="pt-PT"/>
        </w:rPr>
        <w:t>ción</w:t>
      </w:r>
      <w:r w:rsidRPr="004A63F5">
        <w:rPr>
          <w:rFonts w:ascii="Lato" w:hAnsi="Lato" w:cs="Arial"/>
          <w:lang w:eastAsia="pt-PT"/>
        </w:rPr>
        <w:t>;</w:t>
      </w:r>
    </w:p>
    <w:p w14:paraId="37896E08" w14:textId="0AA0004A" w:rsidR="00272A34" w:rsidRPr="004A63F5" w:rsidRDefault="00272A34" w:rsidP="008075C8">
      <w:pPr>
        <w:pStyle w:val="Prrafodelista"/>
        <w:numPr>
          <w:ilvl w:val="2"/>
          <w:numId w:val="16"/>
        </w:numPr>
        <w:spacing w:line="240" w:lineRule="auto"/>
        <w:ind w:left="1097"/>
        <w:jc w:val="both"/>
        <w:rPr>
          <w:rFonts w:ascii="Lato" w:hAnsi="Lato" w:cs="Arial"/>
          <w:lang w:eastAsia="es-ES"/>
        </w:rPr>
      </w:pPr>
      <w:r w:rsidRPr="004A63F5">
        <w:rPr>
          <w:rFonts w:ascii="Lato" w:hAnsi="Lato" w:cs="Arial"/>
          <w:lang w:eastAsia="es-ES"/>
        </w:rPr>
        <w:t>S</w:t>
      </w:r>
      <w:r w:rsidR="0012071B">
        <w:rPr>
          <w:rFonts w:ascii="Lato" w:hAnsi="Lato" w:cs="Arial"/>
          <w:lang w:eastAsia="es-ES"/>
        </w:rPr>
        <w:t>o</w:t>
      </w:r>
      <w:r w:rsidRPr="004A63F5">
        <w:rPr>
          <w:rFonts w:ascii="Lato" w:hAnsi="Lato" w:cs="Arial"/>
          <w:lang w:eastAsia="es-ES"/>
        </w:rPr>
        <w:t>sten</w:t>
      </w:r>
      <w:r w:rsidR="00933B29">
        <w:rPr>
          <w:rFonts w:ascii="Lato" w:hAnsi="Lato" w:cs="Arial"/>
          <w:lang w:eastAsia="es-ES"/>
        </w:rPr>
        <w:t>i</w:t>
      </w:r>
      <w:r w:rsidRPr="004A63F5">
        <w:rPr>
          <w:rFonts w:ascii="Lato" w:hAnsi="Lato" w:cs="Arial"/>
          <w:lang w:eastAsia="es-ES"/>
        </w:rPr>
        <w:t>bilidad;</w:t>
      </w:r>
    </w:p>
    <w:p w14:paraId="60571B72" w14:textId="3160DC88" w:rsidR="00BD418B" w:rsidRDefault="00272A34" w:rsidP="00BD418B">
      <w:pPr>
        <w:pStyle w:val="Prrafodelista"/>
        <w:numPr>
          <w:ilvl w:val="2"/>
          <w:numId w:val="16"/>
        </w:numPr>
        <w:spacing w:line="240" w:lineRule="auto"/>
        <w:ind w:left="1097"/>
        <w:jc w:val="both"/>
        <w:rPr>
          <w:rFonts w:ascii="Lato" w:hAnsi="Lato" w:cs="Arial"/>
          <w:lang w:eastAsia="es-ES"/>
        </w:rPr>
      </w:pPr>
      <w:r w:rsidRPr="004A63F5">
        <w:rPr>
          <w:rFonts w:ascii="Lato" w:hAnsi="Lato" w:cs="Arial"/>
          <w:lang w:eastAsia="es-ES"/>
        </w:rPr>
        <w:t>Monitoriza</w:t>
      </w:r>
      <w:r w:rsidR="0012071B">
        <w:rPr>
          <w:rFonts w:ascii="Lato" w:hAnsi="Lato" w:cs="Arial"/>
          <w:lang w:eastAsia="es-ES"/>
        </w:rPr>
        <w:t>ción y Evaluación</w:t>
      </w:r>
      <w:r w:rsidRPr="004A63F5">
        <w:rPr>
          <w:rFonts w:ascii="Lato" w:hAnsi="Lato" w:cs="Arial"/>
          <w:lang w:eastAsia="es-ES"/>
        </w:rPr>
        <w:t>;</w:t>
      </w:r>
    </w:p>
    <w:p w14:paraId="0FF02E24" w14:textId="2A5D12B7" w:rsidR="00745000" w:rsidRDefault="00272A34" w:rsidP="00745000">
      <w:pPr>
        <w:pStyle w:val="Prrafodelista"/>
        <w:numPr>
          <w:ilvl w:val="2"/>
          <w:numId w:val="16"/>
        </w:numPr>
        <w:spacing w:line="240" w:lineRule="auto"/>
        <w:ind w:left="1097"/>
        <w:jc w:val="both"/>
        <w:rPr>
          <w:rFonts w:ascii="Lato" w:hAnsi="Lato" w:cs="Arial"/>
          <w:lang w:eastAsia="es-ES"/>
        </w:rPr>
      </w:pPr>
      <w:r w:rsidRPr="00351AF4">
        <w:rPr>
          <w:rFonts w:ascii="Lato" w:hAnsi="Lato" w:cs="Arial"/>
          <w:lang w:eastAsia="es-ES"/>
        </w:rPr>
        <w:t>Estrat</w:t>
      </w:r>
      <w:r w:rsidR="00411D4F" w:rsidRPr="00351AF4">
        <w:rPr>
          <w:rFonts w:ascii="Lato" w:hAnsi="Lato" w:cs="Arial"/>
          <w:lang w:eastAsia="es-ES"/>
        </w:rPr>
        <w:t>e</w:t>
      </w:r>
      <w:r w:rsidRPr="00351AF4">
        <w:rPr>
          <w:rFonts w:ascii="Lato" w:hAnsi="Lato" w:cs="Arial"/>
          <w:lang w:eastAsia="es-ES"/>
        </w:rPr>
        <w:t>gia de Divulga</w:t>
      </w:r>
      <w:r w:rsidR="00411D4F" w:rsidRPr="00351AF4">
        <w:rPr>
          <w:rFonts w:ascii="Lato" w:hAnsi="Lato" w:cs="Arial"/>
          <w:lang w:eastAsia="es-ES"/>
        </w:rPr>
        <w:t>ción</w:t>
      </w:r>
      <w:r w:rsidRPr="00351AF4">
        <w:rPr>
          <w:rFonts w:ascii="Lato" w:hAnsi="Lato" w:cs="Arial"/>
          <w:lang w:eastAsia="es-ES"/>
        </w:rPr>
        <w:t xml:space="preserve">, Visibilidad </w:t>
      </w:r>
      <w:r w:rsidR="00351AF4" w:rsidRPr="00351AF4">
        <w:rPr>
          <w:rFonts w:ascii="Lato" w:hAnsi="Lato" w:cs="Arial"/>
          <w:lang w:eastAsia="es-ES"/>
        </w:rPr>
        <w:t>y Comunicación</w:t>
      </w:r>
      <w:r w:rsidRPr="00351AF4">
        <w:rPr>
          <w:rFonts w:ascii="Lato" w:hAnsi="Lato" w:cs="Arial"/>
          <w:lang w:eastAsia="es-ES"/>
        </w:rPr>
        <w:t>.</w:t>
      </w:r>
      <w:r w:rsidR="00C41A23" w:rsidRPr="00351AF4">
        <w:rPr>
          <w:rFonts w:ascii="Lato" w:hAnsi="Lato" w:cs="Arial"/>
          <w:lang w:eastAsia="es-ES"/>
        </w:rPr>
        <w:t xml:space="preserve"> </w:t>
      </w:r>
      <w:r w:rsidR="00C41A23" w:rsidRPr="00BD418B">
        <w:rPr>
          <w:rFonts w:ascii="Lato" w:hAnsi="Lato" w:cs="Arial"/>
          <w:lang w:eastAsia="es-ES"/>
        </w:rPr>
        <w:t xml:space="preserve">Ver </w:t>
      </w:r>
      <w:r w:rsidR="00883591" w:rsidRPr="00BD418B">
        <w:rPr>
          <w:rFonts w:ascii="Lato" w:hAnsi="Lato" w:cs="Arial"/>
          <w:lang w:eastAsia="es-ES"/>
        </w:rPr>
        <w:t>p</w:t>
      </w:r>
      <w:r w:rsidR="00411D4F">
        <w:rPr>
          <w:rFonts w:ascii="Lato" w:hAnsi="Lato" w:cs="Arial"/>
          <w:lang w:eastAsia="es-ES"/>
        </w:rPr>
        <w:t>u</w:t>
      </w:r>
      <w:r w:rsidR="00883591" w:rsidRPr="00BD418B">
        <w:rPr>
          <w:rFonts w:ascii="Lato" w:hAnsi="Lato" w:cs="Arial"/>
          <w:lang w:eastAsia="es-ES"/>
        </w:rPr>
        <w:t>nto</w:t>
      </w:r>
      <w:r w:rsidR="00C41A23" w:rsidRPr="00BD418B">
        <w:rPr>
          <w:rFonts w:ascii="Lato" w:hAnsi="Lato" w:cs="Arial"/>
          <w:lang w:eastAsia="es-ES"/>
        </w:rPr>
        <w:t xml:space="preserve"> VIII</w:t>
      </w:r>
      <w:r w:rsidR="00CF69EC" w:rsidRPr="00BD418B">
        <w:rPr>
          <w:rFonts w:ascii="Lato" w:hAnsi="Lato" w:cs="Arial"/>
          <w:lang w:eastAsia="es-ES"/>
        </w:rPr>
        <w:t>.</w:t>
      </w:r>
      <w:r w:rsidR="00C76330" w:rsidRPr="00BD418B">
        <w:rPr>
          <w:rFonts w:ascii="Lato" w:hAnsi="Lato" w:cs="Arial"/>
          <w:lang w:eastAsia="es-ES"/>
        </w:rPr>
        <w:t xml:space="preserve"> </w:t>
      </w:r>
    </w:p>
    <w:p w14:paraId="61FF9F7F" w14:textId="77777777" w:rsidR="00745000" w:rsidRPr="00745000" w:rsidRDefault="00745000" w:rsidP="00745000">
      <w:pPr>
        <w:pStyle w:val="Prrafodelista"/>
        <w:spacing w:line="240" w:lineRule="auto"/>
        <w:ind w:left="1097"/>
        <w:jc w:val="both"/>
        <w:rPr>
          <w:rFonts w:ascii="Lato" w:hAnsi="Lato" w:cs="Arial"/>
          <w:lang w:eastAsia="es-ES"/>
        </w:rPr>
      </w:pPr>
    </w:p>
    <w:p w14:paraId="26A09D46" w14:textId="5D375B92" w:rsidR="00525ECE" w:rsidRPr="00351AF4" w:rsidRDefault="002853A5" w:rsidP="00745000">
      <w:pPr>
        <w:pStyle w:val="Prrafodelista"/>
        <w:numPr>
          <w:ilvl w:val="0"/>
          <w:numId w:val="18"/>
        </w:numPr>
        <w:spacing w:line="240" w:lineRule="auto"/>
        <w:jc w:val="both"/>
        <w:rPr>
          <w:rFonts w:ascii="Lato" w:hAnsi="Lato" w:cs="Arial"/>
          <w:lang w:eastAsia="pt-PT"/>
        </w:rPr>
      </w:pPr>
      <w:r>
        <w:rPr>
          <w:rFonts w:ascii="Lato" w:hAnsi="Lato" w:cs="Arial"/>
          <w:lang w:eastAsia="pt-PT"/>
        </w:rPr>
        <w:t>P</w:t>
      </w:r>
      <w:r w:rsidR="00F16EAD" w:rsidRPr="00351AF4">
        <w:rPr>
          <w:rFonts w:ascii="Lato" w:hAnsi="Lato" w:cs="Arial"/>
          <w:lang w:eastAsia="pt-PT"/>
        </w:rPr>
        <w:t>resupuesto</w:t>
      </w:r>
      <w:r>
        <w:rPr>
          <w:rFonts w:ascii="Lato" w:hAnsi="Lato" w:cs="Arial"/>
          <w:lang w:eastAsia="pt-PT"/>
        </w:rPr>
        <w:t xml:space="preserve"> del proyecto</w:t>
      </w:r>
      <w:r w:rsidR="006959D7">
        <w:rPr>
          <w:rFonts w:ascii="Lato" w:hAnsi="Lato" w:cs="Arial"/>
          <w:lang w:eastAsia="pt-PT"/>
        </w:rPr>
        <w:t xml:space="preserve"> o iniciativa</w:t>
      </w:r>
      <w:r w:rsidR="00F16EAD" w:rsidRPr="00351AF4">
        <w:rPr>
          <w:rFonts w:ascii="Lato" w:hAnsi="Lato" w:cs="Arial"/>
          <w:lang w:eastAsia="pt-PT"/>
        </w:rPr>
        <w:t>, indicando los recursos invertidos</w:t>
      </w:r>
      <w:r w:rsidR="00F86400">
        <w:rPr>
          <w:rFonts w:ascii="Lato" w:hAnsi="Lato" w:cs="Arial"/>
          <w:lang w:eastAsia="pt-PT"/>
        </w:rPr>
        <w:t xml:space="preserve"> por partidas presupuestarias</w:t>
      </w:r>
      <w:r w:rsidR="00F16EAD" w:rsidRPr="00351AF4">
        <w:rPr>
          <w:rFonts w:ascii="Lato" w:hAnsi="Lato" w:cs="Arial"/>
          <w:lang w:eastAsia="pt-PT"/>
        </w:rPr>
        <w:t xml:space="preserve"> (</w:t>
      </w:r>
      <w:r w:rsidR="00B103AF">
        <w:rPr>
          <w:rFonts w:ascii="Lato" w:hAnsi="Lato" w:cs="Arial"/>
          <w:lang w:eastAsia="pt-PT"/>
        </w:rPr>
        <w:t>consultores, viajes, eventos</w:t>
      </w:r>
      <w:r w:rsidR="0000501E">
        <w:rPr>
          <w:rFonts w:ascii="Lato" w:hAnsi="Lato" w:cs="Arial"/>
          <w:lang w:eastAsia="pt-PT"/>
        </w:rPr>
        <w:t>, otros costes</w:t>
      </w:r>
      <w:r w:rsidR="00EA7D7B">
        <w:rPr>
          <w:rFonts w:ascii="Lato" w:hAnsi="Lato" w:cs="Arial"/>
          <w:lang w:eastAsia="pt-PT"/>
        </w:rPr>
        <w:t>/</w:t>
      </w:r>
      <w:r w:rsidR="0000501E">
        <w:rPr>
          <w:rFonts w:ascii="Lato" w:hAnsi="Lato" w:cs="Arial"/>
          <w:lang w:eastAsia="pt-PT"/>
        </w:rPr>
        <w:t xml:space="preserve">servicios y </w:t>
      </w:r>
      <w:r w:rsidR="0000501E">
        <w:rPr>
          <w:rFonts w:ascii="Lato" w:hAnsi="Lato" w:cs="Arial"/>
          <w:lang w:eastAsia="pt-PT"/>
        </w:rPr>
        <w:lastRenderedPageBreak/>
        <w:t xml:space="preserve">comisiones bancarias). </w:t>
      </w:r>
      <w:r w:rsidR="00733008">
        <w:rPr>
          <w:rFonts w:ascii="Lato" w:hAnsi="Lato" w:cs="Arial"/>
          <w:lang w:eastAsia="pt-PT"/>
        </w:rPr>
        <w:t>El modelo de presupuest</w:t>
      </w:r>
      <w:r w:rsidR="007C1EC4">
        <w:rPr>
          <w:rFonts w:ascii="Lato" w:hAnsi="Lato" w:cs="Arial"/>
          <w:lang w:eastAsia="pt-PT"/>
        </w:rPr>
        <w:t>o</w:t>
      </w:r>
      <w:r w:rsidR="00733008">
        <w:rPr>
          <w:rFonts w:ascii="Lato" w:hAnsi="Lato" w:cs="Arial"/>
          <w:lang w:eastAsia="pt-PT"/>
        </w:rPr>
        <w:t xml:space="preserve"> está </w:t>
      </w:r>
      <w:r w:rsidR="00F16EAD" w:rsidRPr="00351AF4">
        <w:rPr>
          <w:rFonts w:ascii="Lato" w:hAnsi="Lato" w:cs="Arial"/>
          <w:lang w:eastAsia="pt-PT"/>
        </w:rPr>
        <w:t xml:space="preserve">disponible en el </w:t>
      </w:r>
      <w:r w:rsidR="00F16EAD" w:rsidRPr="00301BFA">
        <w:rPr>
          <w:rFonts w:ascii="Lato" w:hAnsi="Lato" w:cs="Arial"/>
          <w:b/>
          <w:bCs/>
          <w:lang w:eastAsia="pt-PT"/>
        </w:rPr>
        <w:t>Anexo II</w:t>
      </w:r>
      <w:r w:rsidR="00186A8B">
        <w:rPr>
          <w:rFonts w:ascii="Lato" w:hAnsi="Lato" w:cs="Arial"/>
          <w:lang w:eastAsia="pt-PT"/>
        </w:rPr>
        <w:t xml:space="preserve"> y debe</w:t>
      </w:r>
      <w:r w:rsidR="004F7D23">
        <w:rPr>
          <w:rFonts w:ascii="Lato" w:hAnsi="Lato" w:cs="Arial"/>
          <w:lang w:eastAsia="pt-PT"/>
        </w:rPr>
        <w:t>rá</w:t>
      </w:r>
      <w:r w:rsidR="00186A8B">
        <w:rPr>
          <w:rFonts w:ascii="Lato" w:hAnsi="Lato" w:cs="Arial"/>
          <w:lang w:eastAsia="pt-PT"/>
        </w:rPr>
        <w:t xml:space="preserve"> incluir </w:t>
      </w:r>
      <w:r w:rsidR="001829D3">
        <w:rPr>
          <w:rFonts w:ascii="Lato" w:hAnsi="Lato" w:cs="Arial"/>
          <w:lang w:eastAsia="pt-PT"/>
        </w:rPr>
        <w:t xml:space="preserve">un desglose </w:t>
      </w:r>
      <w:r w:rsidR="007C1EC4">
        <w:rPr>
          <w:rFonts w:ascii="Lato" w:hAnsi="Lato" w:cs="Arial"/>
          <w:lang w:eastAsia="pt-PT"/>
        </w:rPr>
        <w:t>detallado por partidas presupue</w:t>
      </w:r>
      <w:r w:rsidR="006959D7">
        <w:rPr>
          <w:rFonts w:ascii="Lato" w:hAnsi="Lato" w:cs="Arial"/>
          <w:lang w:eastAsia="pt-PT"/>
        </w:rPr>
        <w:t>s</w:t>
      </w:r>
      <w:r w:rsidR="007C1EC4">
        <w:rPr>
          <w:rFonts w:ascii="Lato" w:hAnsi="Lato" w:cs="Arial"/>
          <w:lang w:eastAsia="pt-PT"/>
        </w:rPr>
        <w:t xml:space="preserve">tarias </w:t>
      </w:r>
      <w:r w:rsidR="00F16EAD" w:rsidRPr="00351AF4">
        <w:rPr>
          <w:rFonts w:ascii="Lato" w:hAnsi="Lato" w:cs="Arial"/>
          <w:lang w:eastAsia="pt-PT"/>
        </w:rPr>
        <w:t>alineado con las diferentes actividades que se realizarán en el proyecto</w:t>
      </w:r>
      <w:r w:rsidR="001829D3">
        <w:rPr>
          <w:rFonts w:ascii="Lato" w:hAnsi="Lato" w:cs="Arial"/>
          <w:lang w:eastAsia="pt-PT"/>
        </w:rPr>
        <w:t xml:space="preserve"> o iniciativa</w:t>
      </w:r>
      <w:r w:rsidR="00F16EAD" w:rsidRPr="00351AF4">
        <w:rPr>
          <w:rFonts w:ascii="Lato" w:hAnsi="Lato" w:cs="Arial"/>
          <w:lang w:eastAsia="pt-PT"/>
        </w:rPr>
        <w:t xml:space="preserve"> presentado</w:t>
      </w:r>
      <w:r w:rsidR="00745000" w:rsidRPr="00351AF4">
        <w:rPr>
          <w:rFonts w:ascii="Lato" w:hAnsi="Lato" w:cs="Arial"/>
          <w:lang w:eastAsia="pt-PT"/>
        </w:rPr>
        <w:t>.</w:t>
      </w:r>
    </w:p>
    <w:p w14:paraId="627C81C6" w14:textId="77777777" w:rsidR="00745000" w:rsidRPr="00351AF4" w:rsidRDefault="00745000" w:rsidP="00745000">
      <w:pPr>
        <w:pStyle w:val="Prrafodelista"/>
        <w:spacing w:line="240" w:lineRule="auto"/>
        <w:ind w:left="360"/>
        <w:jc w:val="both"/>
        <w:rPr>
          <w:rFonts w:ascii="Lato" w:hAnsi="Lato" w:cs="Arial"/>
          <w:lang w:eastAsia="pt-PT"/>
        </w:rPr>
      </w:pPr>
    </w:p>
    <w:p w14:paraId="46073891" w14:textId="2A4A440A" w:rsidR="00272A34" w:rsidRPr="00351AF4" w:rsidRDefault="00272A34" w:rsidP="00525ECE">
      <w:pPr>
        <w:pStyle w:val="Prrafodelista"/>
        <w:spacing w:line="240" w:lineRule="auto"/>
        <w:ind w:left="360"/>
        <w:jc w:val="both"/>
        <w:rPr>
          <w:rFonts w:ascii="Lato" w:hAnsi="Lato" w:cs="Arial"/>
          <w:lang w:eastAsia="pt-PT"/>
        </w:rPr>
      </w:pPr>
      <w:r w:rsidRPr="00351AF4">
        <w:rPr>
          <w:rFonts w:ascii="Lato" w:hAnsi="Lato" w:cs="Arial"/>
          <w:lang w:eastAsia="pt-PT"/>
        </w:rPr>
        <w:t>E</w:t>
      </w:r>
      <w:r w:rsidR="00E6353F">
        <w:rPr>
          <w:rFonts w:ascii="Lato" w:hAnsi="Lato" w:cs="Arial"/>
          <w:lang w:eastAsia="pt-PT"/>
        </w:rPr>
        <w:t>l</w:t>
      </w:r>
      <w:r w:rsidR="0043024D" w:rsidRPr="00351AF4">
        <w:rPr>
          <w:rFonts w:ascii="Lato" w:hAnsi="Lato" w:cs="Arial"/>
          <w:lang w:eastAsia="pt-PT"/>
        </w:rPr>
        <w:t xml:space="preserve"> presupuesto para la ejecución del proyecto o iniciativa debe indicar, de manera detallada, el destino de los fondos recibidos de la SEGIB y la fuente de financiación del 15% que deberán cubrir las entidades participantes en la realización del proyecto (esta contribución del 15% puede representarse en especie —recursos humanos, materiales, instalaciones, etc.—).</w:t>
      </w:r>
    </w:p>
    <w:p w14:paraId="0C22F84B" w14:textId="78A8175E" w:rsidR="00D02347" w:rsidRPr="004A63F5" w:rsidRDefault="00A81774" w:rsidP="00017423">
      <w:pPr>
        <w:pStyle w:val="Ttulo2"/>
        <w:rPr>
          <w:lang w:eastAsia="es-ES"/>
        </w:rPr>
      </w:pPr>
      <w:bookmarkStart w:id="10" w:name="_Toc224559480"/>
      <w:r>
        <w:rPr>
          <w:lang w:eastAsia="pt-PT"/>
        </w:rPr>
        <w:t>4.2</w:t>
      </w:r>
      <w:r w:rsidR="00644820" w:rsidRPr="004A63F5">
        <w:rPr>
          <w:lang w:eastAsia="pt-PT"/>
        </w:rPr>
        <w:t xml:space="preserve">. </w:t>
      </w:r>
      <w:r w:rsidR="00351AF4" w:rsidRPr="004A63F5">
        <w:rPr>
          <w:lang w:eastAsia="pt-PT"/>
        </w:rPr>
        <w:t>Documenta</w:t>
      </w:r>
      <w:r w:rsidR="00351AF4">
        <w:rPr>
          <w:lang w:eastAsia="pt-PT"/>
        </w:rPr>
        <w:t xml:space="preserve">ción </w:t>
      </w:r>
      <w:r w:rsidR="00351AF4" w:rsidRPr="004A63F5">
        <w:rPr>
          <w:lang w:eastAsia="pt-PT"/>
        </w:rPr>
        <w:t>Administrativa</w:t>
      </w:r>
      <w:bookmarkEnd w:id="10"/>
    </w:p>
    <w:p w14:paraId="0ED25460" w14:textId="65A3453C" w:rsidR="0070512C" w:rsidRPr="00351AF4" w:rsidRDefault="00D93DE4" w:rsidP="00BA5DCE">
      <w:pPr>
        <w:pStyle w:val="Prrafodelista"/>
        <w:numPr>
          <w:ilvl w:val="0"/>
          <w:numId w:val="15"/>
        </w:numPr>
        <w:spacing w:after="120" w:line="240" w:lineRule="auto"/>
        <w:contextualSpacing w:val="0"/>
        <w:jc w:val="both"/>
        <w:rPr>
          <w:rFonts w:ascii="Lato" w:hAnsi="Lato" w:cs="Arial"/>
          <w:lang w:eastAsia="es-ES"/>
        </w:rPr>
      </w:pPr>
      <w:r w:rsidRPr="00351AF4">
        <w:rPr>
          <w:rFonts w:ascii="Lato" w:hAnsi="Lato" w:cs="Arial"/>
          <w:lang w:eastAsia="pt-PT"/>
        </w:rPr>
        <w:t>Documentación que acredite la personalidad jurídica del socio líder del proyecto</w:t>
      </w:r>
      <w:r w:rsidR="00D02347" w:rsidRPr="00351AF4">
        <w:rPr>
          <w:rFonts w:ascii="Lato" w:hAnsi="Lato" w:cs="Arial"/>
          <w:lang w:eastAsia="pt-PT"/>
        </w:rPr>
        <w:t>.</w:t>
      </w:r>
    </w:p>
    <w:p w14:paraId="739E719C" w14:textId="7E20FB7C" w:rsidR="0070512C" w:rsidRPr="00351AF4" w:rsidRDefault="00904F3C" w:rsidP="00BA5DCE">
      <w:pPr>
        <w:pStyle w:val="Prrafodelista"/>
        <w:numPr>
          <w:ilvl w:val="0"/>
          <w:numId w:val="15"/>
        </w:numPr>
        <w:spacing w:after="120" w:line="240" w:lineRule="auto"/>
        <w:contextualSpacing w:val="0"/>
        <w:jc w:val="both"/>
        <w:rPr>
          <w:rFonts w:ascii="Lato" w:hAnsi="Lato" w:cs="Arial"/>
          <w:lang w:eastAsia="es-ES"/>
        </w:rPr>
      </w:pPr>
      <w:r w:rsidRPr="00351AF4">
        <w:rPr>
          <w:rFonts w:ascii="Lato" w:hAnsi="Lato" w:cs="Arial"/>
          <w:lang w:eastAsia="pt-PT"/>
        </w:rPr>
        <w:t xml:space="preserve">Datos de la persona que, en calidad de representante legal de la institución, firmará el Memorando de Cooperación con la SEGIB para </w:t>
      </w:r>
      <w:r w:rsidR="00B30B51">
        <w:rPr>
          <w:rFonts w:ascii="Lato" w:hAnsi="Lato" w:cs="Arial"/>
          <w:lang w:eastAsia="pt-PT"/>
        </w:rPr>
        <w:t xml:space="preserve">recibir </w:t>
      </w:r>
      <w:r w:rsidRPr="00351AF4">
        <w:rPr>
          <w:rFonts w:ascii="Lato" w:hAnsi="Lato" w:cs="Arial"/>
          <w:lang w:eastAsia="pt-PT"/>
        </w:rPr>
        <w:t>los fondos</w:t>
      </w:r>
      <w:r w:rsidR="00D02347" w:rsidRPr="00351AF4">
        <w:rPr>
          <w:rFonts w:ascii="Lato" w:hAnsi="Lato" w:cs="Arial"/>
          <w:lang w:eastAsia="pt-PT"/>
        </w:rPr>
        <w:t>.</w:t>
      </w:r>
      <w:r w:rsidR="00B410BE">
        <w:rPr>
          <w:rFonts w:ascii="Lato" w:hAnsi="Lato" w:cs="Arial"/>
          <w:lang w:eastAsia="pt-PT"/>
        </w:rPr>
        <w:t>, incluyendo copia de su documento de identificación vigente.</w:t>
      </w:r>
    </w:p>
    <w:p w14:paraId="19806190" w14:textId="68CF540A" w:rsidR="00D02347" w:rsidRPr="00351AF4" w:rsidRDefault="00D02347" w:rsidP="00BA5DCE">
      <w:pPr>
        <w:pStyle w:val="Prrafodelista"/>
        <w:numPr>
          <w:ilvl w:val="0"/>
          <w:numId w:val="15"/>
        </w:numPr>
        <w:spacing w:after="120" w:line="240" w:lineRule="auto"/>
        <w:contextualSpacing w:val="0"/>
        <w:jc w:val="both"/>
        <w:rPr>
          <w:rFonts w:ascii="Lato" w:hAnsi="Lato" w:cs="Arial"/>
          <w:lang w:eastAsia="es-ES"/>
        </w:rPr>
      </w:pPr>
      <w:r w:rsidRPr="00351AF4">
        <w:rPr>
          <w:rFonts w:ascii="Lato" w:hAnsi="Lato" w:cs="Arial"/>
          <w:lang w:eastAsia="pt-PT"/>
        </w:rPr>
        <w:t>C</w:t>
      </w:r>
      <w:r w:rsidR="00904F3C" w:rsidRPr="00351AF4">
        <w:rPr>
          <w:rFonts w:ascii="Lato" w:hAnsi="Lato" w:cs="Arial"/>
          <w:lang w:eastAsia="pt-PT"/>
        </w:rPr>
        <w:t>opia del documento que nombre al representante legal de la institución, certificando que puede firmar documentos de naturaleza financiera en nombre de la institución</w:t>
      </w:r>
      <w:r w:rsidRPr="00351AF4">
        <w:rPr>
          <w:rFonts w:ascii="Lato" w:hAnsi="Lato" w:cs="Arial"/>
          <w:lang w:eastAsia="pt-PT"/>
        </w:rPr>
        <w:t>.</w:t>
      </w:r>
    </w:p>
    <w:p w14:paraId="3BEAD007" w14:textId="4DD07B9D" w:rsidR="00D02347" w:rsidRPr="00351AF4" w:rsidRDefault="00D02347" w:rsidP="00BA5DCE">
      <w:pPr>
        <w:pStyle w:val="Prrafodelista"/>
        <w:numPr>
          <w:ilvl w:val="0"/>
          <w:numId w:val="15"/>
        </w:numPr>
        <w:spacing w:after="120" w:line="240" w:lineRule="auto"/>
        <w:contextualSpacing w:val="0"/>
        <w:jc w:val="both"/>
        <w:rPr>
          <w:rFonts w:ascii="Lato" w:hAnsi="Lato" w:cs="Arial"/>
          <w:lang w:eastAsia="es-ES"/>
        </w:rPr>
      </w:pPr>
      <w:r w:rsidRPr="00351AF4">
        <w:rPr>
          <w:rFonts w:ascii="Lato" w:hAnsi="Lato" w:cs="Arial"/>
          <w:lang w:eastAsia="pt-PT"/>
        </w:rPr>
        <w:t>D</w:t>
      </w:r>
      <w:r w:rsidR="00D477D7" w:rsidRPr="00351AF4">
        <w:rPr>
          <w:rFonts w:ascii="Lato" w:hAnsi="Lato" w:cs="Arial"/>
          <w:lang w:eastAsia="pt-PT"/>
        </w:rPr>
        <w:t>eclaración de no estar impedido de contratar con entidades públicas u organizaciones internacionales, firmada por el representante legal</w:t>
      </w:r>
      <w:r w:rsidRPr="00351AF4">
        <w:rPr>
          <w:rFonts w:ascii="Lato" w:hAnsi="Lato" w:cs="Arial"/>
          <w:lang w:eastAsia="pt-PT"/>
        </w:rPr>
        <w:t>.</w:t>
      </w:r>
    </w:p>
    <w:p w14:paraId="1123579A" w14:textId="60E6A387" w:rsidR="00644820" w:rsidRPr="00351AF4" w:rsidRDefault="00644820" w:rsidP="00BA5DCE">
      <w:pPr>
        <w:pStyle w:val="Prrafodelista"/>
        <w:numPr>
          <w:ilvl w:val="0"/>
          <w:numId w:val="15"/>
        </w:numPr>
        <w:spacing w:after="120" w:line="240" w:lineRule="auto"/>
        <w:contextualSpacing w:val="0"/>
        <w:jc w:val="both"/>
        <w:rPr>
          <w:rFonts w:ascii="Lato" w:hAnsi="Lato" w:cs="Arial"/>
          <w:lang w:eastAsia="es-ES"/>
        </w:rPr>
      </w:pPr>
      <w:r w:rsidRPr="00351AF4">
        <w:rPr>
          <w:rFonts w:ascii="Lato" w:hAnsi="Lato" w:cs="Arial"/>
          <w:lang w:eastAsia="pt-PT"/>
        </w:rPr>
        <w:t>D</w:t>
      </w:r>
      <w:r w:rsidR="00807535" w:rsidRPr="00351AF4">
        <w:rPr>
          <w:rFonts w:ascii="Lato" w:hAnsi="Lato" w:cs="Arial"/>
          <w:lang w:eastAsia="pt-PT"/>
        </w:rPr>
        <w:t>eclaración de estar al día con las obligaciones fiscales y de seguridad social en su país de establecimiento, firmada por su representante legal</w:t>
      </w:r>
      <w:r w:rsidRPr="00351AF4">
        <w:rPr>
          <w:rFonts w:ascii="Lato" w:hAnsi="Lato" w:cs="Arial"/>
          <w:lang w:eastAsia="pt-PT"/>
        </w:rPr>
        <w:t>.</w:t>
      </w:r>
    </w:p>
    <w:p w14:paraId="6BB99221" w14:textId="76523655" w:rsidR="00E458F6" w:rsidRPr="00351AF4" w:rsidRDefault="00D02347" w:rsidP="00BA5DCE">
      <w:pPr>
        <w:pStyle w:val="Prrafodelista"/>
        <w:numPr>
          <w:ilvl w:val="0"/>
          <w:numId w:val="15"/>
        </w:numPr>
        <w:spacing w:after="120" w:line="240" w:lineRule="auto"/>
        <w:contextualSpacing w:val="0"/>
        <w:jc w:val="both"/>
        <w:rPr>
          <w:rFonts w:ascii="Lato" w:hAnsi="Lato" w:cs="Arial"/>
          <w:lang w:eastAsia="es-ES"/>
        </w:rPr>
      </w:pPr>
      <w:r w:rsidRPr="00351AF4">
        <w:rPr>
          <w:rFonts w:ascii="Lato" w:hAnsi="Lato" w:cs="Arial"/>
          <w:lang w:eastAsia="pt-PT"/>
        </w:rPr>
        <w:t>C</w:t>
      </w:r>
      <w:r w:rsidR="00B04CA9" w:rsidRPr="00351AF4">
        <w:rPr>
          <w:rFonts w:ascii="Lato" w:hAnsi="Lato" w:cs="Arial"/>
          <w:lang w:eastAsia="pt-PT"/>
        </w:rPr>
        <w:t xml:space="preserve">ertificación emitida por el banco donde la institución tiene la cuenta bancaria, que incluya: </w:t>
      </w:r>
      <w:r w:rsidR="00C866DD">
        <w:rPr>
          <w:rFonts w:ascii="Lato" w:hAnsi="Lato" w:cs="Arial"/>
          <w:lang w:eastAsia="pt-PT"/>
        </w:rPr>
        <w:t>n</w:t>
      </w:r>
      <w:r w:rsidR="00B04CA9" w:rsidRPr="00351AF4">
        <w:rPr>
          <w:rFonts w:ascii="Lato" w:hAnsi="Lato" w:cs="Arial"/>
          <w:lang w:eastAsia="pt-PT"/>
        </w:rPr>
        <w:t xml:space="preserve">ombre </w:t>
      </w:r>
      <w:r w:rsidR="00D01155">
        <w:rPr>
          <w:rFonts w:ascii="Lato" w:hAnsi="Lato" w:cs="Arial"/>
          <w:lang w:eastAsia="pt-PT"/>
        </w:rPr>
        <w:t xml:space="preserve">y dirección </w:t>
      </w:r>
      <w:r w:rsidR="00B04CA9" w:rsidRPr="00351AF4">
        <w:rPr>
          <w:rFonts w:ascii="Lato" w:hAnsi="Lato" w:cs="Arial"/>
          <w:lang w:eastAsia="pt-PT"/>
        </w:rPr>
        <w:t xml:space="preserve">del </w:t>
      </w:r>
      <w:r w:rsidR="00D01155">
        <w:rPr>
          <w:rFonts w:ascii="Lato" w:hAnsi="Lato" w:cs="Arial"/>
          <w:lang w:eastAsia="pt-PT"/>
        </w:rPr>
        <w:t>b</w:t>
      </w:r>
      <w:r w:rsidR="00B04CA9" w:rsidRPr="00351AF4">
        <w:rPr>
          <w:rFonts w:ascii="Lato" w:hAnsi="Lato" w:cs="Arial"/>
          <w:lang w:eastAsia="pt-PT"/>
        </w:rPr>
        <w:t xml:space="preserve">anco, </w:t>
      </w:r>
      <w:r w:rsidR="00D01155">
        <w:rPr>
          <w:rFonts w:ascii="Lato" w:hAnsi="Lato" w:cs="Arial"/>
          <w:lang w:eastAsia="pt-PT"/>
        </w:rPr>
        <w:t>n</w:t>
      </w:r>
      <w:r w:rsidR="00B04CA9" w:rsidRPr="00351AF4">
        <w:rPr>
          <w:rFonts w:ascii="Lato" w:hAnsi="Lato" w:cs="Arial"/>
          <w:lang w:eastAsia="pt-PT"/>
        </w:rPr>
        <w:t>ombre de</w:t>
      </w:r>
      <w:r w:rsidR="00D01155">
        <w:rPr>
          <w:rFonts w:ascii="Lato" w:hAnsi="Lato" w:cs="Arial"/>
          <w:lang w:eastAsia="pt-PT"/>
        </w:rPr>
        <w:t xml:space="preserve">l beneficiario </w:t>
      </w:r>
      <w:r w:rsidR="00B04CA9" w:rsidRPr="00351AF4">
        <w:rPr>
          <w:rFonts w:ascii="Lato" w:hAnsi="Lato" w:cs="Arial"/>
          <w:lang w:eastAsia="pt-PT"/>
        </w:rPr>
        <w:t xml:space="preserve">(que deberá coincidir con el nombre de la institución registrado), </w:t>
      </w:r>
      <w:r w:rsidR="00AD65E9">
        <w:rPr>
          <w:rFonts w:ascii="Lato" w:hAnsi="Lato" w:cs="Arial"/>
          <w:lang w:eastAsia="pt-PT"/>
        </w:rPr>
        <w:t>n</w:t>
      </w:r>
      <w:r w:rsidR="00B04CA9" w:rsidRPr="00351AF4">
        <w:rPr>
          <w:rFonts w:ascii="Lato" w:hAnsi="Lato" w:cs="Arial"/>
          <w:lang w:eastAsia="pt-PT"/>
        </w:rPr>
        <w:t>úmero de cuenta</w:t>
      </w:r>
      <w:r w:rsidR="00AD65E9">
        <w:rPr>
          <w:rFonts w:ascii="Lato" w:hAnsi="Lato" w:cs="Arial"/>
          <w:lang w:eastAsia="pt-PT"/>
        </w:rPr>
        <w:t xml:space="preserve"> bancaria</w:t>
      </w:r>
      <w:r w:rsidR="00D20E6F">
        <w:rPr>
          <w:rFonts w:ascii="Lato" w:hAnsi="Lato" w:cs="Arial"/>
          <w:lang w:eastAsia="pt-PT"/>
        </w:rPr>
        <w:t xml:space="preserve"> (IBAN, Clabe interbancaria, </w:t>
      </w:r>
      <w:r w:rsidR="00F258FE">
        <w:rPr>
          <w:rFonts w:ascii="Lato" w:hAnsi="Lato" w:cs="Arial"/>
          <w:lang w:eastAsia="pt-PT"/>
        </w:rPr>
        <w:t>CCI, CBU,…)</w:t>
      </w:r>
      <w:r w:rsidR="00B04CA9" w:rsidRPr="00351AF4">
        <w:rPr>
          <w:rFonts w:ascii="Lato" w:hAnsi="Lato" w:cs="Arial"/>
          <w:lang w:eastAsia="pt-PT"/>
        </w:rPr>
        <w:t xml:space="preserve"> </w:t>
      </w:r>
      <w:r w:rsidR="001F218C">
        <w:rPr>
          <w:rFonts w:ascii="Lato" w:hAnsi="Lato" w:cs="Arial"/>
          <w:lang w:eastAsia="pt-PT"/>
        </w:rPr>
        <w:t>y</w:t>
      </w:r>
      <w:r w:rsidR="00B04CA9" w:rsidRPr="00351AF4">
        <w:rPr>
          <w:rFonts w:ascii="Lato" w:hAnsi="Lato" w:cs="Arial"/>
          <w:lang w:eastAsia="pt-PT"/>
        </w:rPr>
        <w:t xml:space="preserve"> código SWIFT. Se recomienda consultar con el banco si la cuenta de la institución puede recibir transferencias internacionales desde un banco </w:t>
      </w:r>
      <w:r w:rsidR="007427ED">
        <w:rPr>
          <w:rFonts w:ascii="Lato" w:hAnsi="Lato" w:cs="Arial"/>
          <w:lang w:eastAsia="pt-PT"/>
        </w:rPr>
        <w:t>de</w:t>
      </w:r>
      <w:r w:rsidR="00B04CA9" w:rsidRPr="00351AF4">
        <w:rPr>
          <w:rFonts w:ascii="Lato" w:hAnsi="Lato" w:cs="Arial"/>
          <w:lang w:eastAsia="pt-PT"/>
        </w:rPr>
        <w:t xml:space="preserve"> España</w:t>
      </w:r>
      <w:r w:rsidR="00A952A2">
        <w:rPr>
          <w:rFonts w:ascii="Lato" w:hAnsi="Lato" w:cs="Arial"/>
          <w:lang w:eastAsia="pt-PT"/>
        </w:rPr>
        <w:t>,</w:t>
      </w:r>
      <w:r w:rsidR="00B04CA9" w:rsidRPr="00351AF4">
        <w:rPr>
          <w:rFonts w:ascii="Lato" w:hAnsi="Lato" w:cs="Arial"/>
          <w:lang w:eastAsia="pt-PT"/>
        </w:rPr>
        <w:t xml:space="preserve"> </w:t>
      </w:r>
      <w:r w:rsidR="001F218C">
        <w:rPr>
          <w:rFonts w:ascii="Lato" w:hAnsi="Lato" w:cs="Arial"/>
          <w:lang w:eastAsia="pt-PT"/>
        </w:rPr>
        <w:t>en euros</w:t>
      </w:r>
      <w:r w:rsidR="00A952A2">
        <w:rPr>
          <w:rFonts w:ascii="Lato" w:hAnsi="Lato" w:cs="Arial"/>
          <w:lang w:eastAsia="pt-PT"/>
        </w:rPr>
        <w:t>,</w:t>
      </w:r>
      <w:r w:rsidR="001F218C">
        <w:rPr>
          <w:rFonts w:ascii="Lato" w:hAnsi="Lato" w:cs="Arial"/>
          <w:lang w:eastAsia="pt-PT"/>
        </w:rPr>
        <w:t xml:space="preserve"> </w:t>
      </w:r>
      <w:r w:rsidR="00B04CA9" w:rsidRPr="00351AF4">
        <w:rPr>
          <w:rFonts w:ascii="Lato" w:hAnsi="Lato" w:cs="Arial"/>
          <w:lang w:eastAsia="pt-PT"/>
        </w:rPr>
        <w:t>y los costos que pueda generar la recepción de estos fondos, ya que los mismos no serán reembolsados por separado, por lo que deberán considerarse como parte del presupuesto presentado en la propuesta</w:t>
      </w:r>
      <w:r w:rsidRPr="00351AF4">
        <w:rPr>
          <w:rFonts w:ascii="Lato" w:hAnsi="Lato" w:cs="Arial"/>
          <w:lang w:eastAsia="pt-PT"/>
        </w:rPr>
        <w:t>.</w:t>
      </w:r>
    </w:p>
    <w:p w14:paraId="5FE6BEBE" w14:textId="2656DD1D" w:rsidR="00367C6A" w:rsidRPr="00351AF4" w:rsidRDefault="00A10D51" w:rsidP="00017423">
      <w:pPr>
        <w:pStyle w:val="Ttulo1"/>
        <w:rPr>
          <w:lang w:eastAsia="es-ES"/>
        </w:rPr>
      </w:pPr>
      <w:bookmarkStart w:id="11" w:name="_Toc224559481"/>
      <w:r w:rsidRPr="00351AF4">
        <w:t>V.</w:t>
      </w:r>
      <w:r w:rsidR="00564B84" w:rsidRPr="00351AF4">
        <w:t>-</w:t>
      </w:r>
      <w:r w:rsidRPr="00351AF4">
        <w:t xml:space="preserve"> CRIT</w:t>
      </w:r>
      <w:r w:rsidR="00B04CA9" w:rsidRPr="00351AF4">
        <w:t>E</w:t>
      </w:r>
      <w:r w:rsidRPr="00351AF4">
        <w:t>RIOS DE SELE</w:t>
      </w:r>
      <w:r w:rsidR="00B04CA9" w:rsidRPr="00351AF4">
        <w:t>CCIÓN</w:t>
      </w:r>
      <w:bookmarkEnd w:id="11"/>
      <w:r w:rsidRPr="00351AF4">
        <w:t xml:space="preserve"> </w:t>
      </w:r>
    </w:p>
    <w:p w14:paraId="188269CC" w14:textId="0153FDD2" w:rsidR="00367C6A" w:rsidRPr="00351AF4" w:rsidRDefault="00CE45E7" w:rsidP="00AF706D">
      <w:pPr>
        <w:spacing w:line="240" w:lineRule="auto"/>
        <w:jc w:val="both"/>
        <w:rPr>
          <w:rFonts w:ascii="Lato" w:hAnsi="Lato" w:cs="Arial"/>
          <w:lang w:eastAsia="es-ES"/>
        </w:rPr>
      </w:pPr>
      <w:r w:rsidRPr="00351AF4">
        <w:rPr>
          <w:rFonts w:ascii="Lato" w:hAnsi="Lato" w:cs="Arial"/>
          <w:lang w:eastAsia="pt-PT"/>
        </w:rPr>
        <w:t>Los criterios de evaluación promueven la objetividad en la valoración y selección de los proyectos o iniciativas, en armonía con los objetivos de la convocatoria. Esta evaluación será realizada por un Comité Técnico de Evaluación, compuesto por personal técnico de la SEGIB y</w:t>
      </w:r>
      <w:r w:rsidR="00A81774">
        <w:rPr>
          <w:rFonts w:ascii="Lato" w:hAnsi="Lato" w:cs="Arial"/>
          <w:lang w:eastAsia="pt-PT"/>
        </w:rPr>
        <w:t xml:space="preserve"> del</w:t>
      </w:r>
      <w:r w:rsidR="00A81774" w:rsidRPr="00351AF4">
        <w:rPr>
          <w:rFonts w:ascii="Lato" w:hAnsi="Lato" w:cs="Arial"/>
          <w:lang w:eastAsia="pt-PT"/>
        </w:rPr>
        <w:t xml:space="preserve"> Camoes</w:t>
      </w:r>
      <w:r w:rsidRPr="00351AF4">
        <w:rPr>
          <w:rFonts w:ascii="Lato" w:hAnsi="Lato" w:cs="Arial"/>
          <w:lang w:eastAsia="pt-PT"/>
        </w:rPr>
        <w:t xml:space="preserve"> - Instituto de la Cooperación y de la Lengua, I.P.</w:t>
      </w:r>
      <w:r w:rsidR="00686E2F">
        <w:rPr>
          <w:rFonts w:ascii="Lato" w:hAnsi="Lato" w:cs="Arial"/>
          <w:lang w:eastAsia="pt-PT"/>
        </w:rPr>
        <w:t xml:space="preserve"> Se</w:t>
      </w:r>
      <w:r w:rsidRPr="00351AF4">
        <w:rPr>
          <w:rFonts w:ascii="Lato" w:hAnsi="Lato" w:cs="Arial"/>
          <w:lang w:eastAsia="pt-PT"/>
        </w:rPr>
        <w:t xml:space="preserve"> evaluará</w:t>
      </w:r>
      <w:r w:rsidR="00686E2F">
        <w:rPr>
          <w:rFonts w:ascii="Lato" w:hAnsi="Lato" w:cs="Arial"/>
          <w:lang w:eastAsia="pt-PT"/>
        </w:rPr>
        <w:t>n</w:t>
      </w:r>
      <w:r w:rsidRPr="00351AF4">
        <w:rPr>
          <w:rFonts w:ascii="Lato" w:hAnsi="Lato" w:cs="Arial"/>
          <w:lang w:eastAsia="pt-PT"/>
        </w:rPr>
        <w:t xml:space="preserve"> las propuestas de acuerdo con los siguientes criterios</w:t>
      </w:r>
      <w:r w:rsidR="00A10D51" w:rsidRPr="00351AF4">
        <w:rPr>
          <w:rFonts w:ascii="Lato" w:hAnsi="Lato" w:cs="Arial"/>
          <w:lang w:eastAsia="pt-PT"/>
        </w:rPr>
        <w:t xml:space="preserve">: </w:t>
      </w:r>
    </w:p>
    <w:tbl>
      <w:tblPr>
        <w:tblStyle w:val="Tablaconcuadrcula"/>
        <w:tblW w:w="0" w:type="auto"/>
        <w:tblLook w:val="04A0" w:firstRow="1" w:lastRow="0" w:firstColumn="1" w:lastColumn="0" w:noHBand="0" w:noVBand="1"/>
      </w:tblPr>
      <w:tblGrid>
        <w:gridCol w:w="1791"/>
        <w:gridCol w:w="5016"/>
        <w:gridCol w:w="1687"/>
      </w:tblGrid>
      <w:tr w:rsidR="00B9124B" w:rsidRPr="004A63F5" w14:paraId="272985ED" w14:textId="77777777" w:rsidTr="00694DA8">
        <w:tc>
          <w:tcPr>
            <w:tcW w:w="0" w:type="auto"/>
            <w:shd w:val="clear" w:color="auto" w:fill="5B9BD5" w:themeFill="accent5"/>
            <w:vAlign w:val="center"/>
          </w:tcPr>
          <w:p w14:paraId="3B30858F" w14:textId="2E1B7616" w:rsidR="00CE1999" w:rsidRPr="004A63F5" w:rsidRDefault="00CE1999" w:rsidP="00AF706D">
            <w:pPr>
              <w:jc w:val="center"/>
              <w:rPr>
                <w:rFonts w:ascii="Lato" w:hAnsi="Lato" w:cs="Arial"/>
                <w:b/>
                <w:bCs/>
                <w:lang w:eastAsia="es-ES"/>
              </w:rPr>
            </w:pPr>
            <w:r w:rsidRPr="004A63F5">
              <w:rPr>
                <w:rFonts w:ascii="Lato" w:hAnsi="Lato" w:cs="Arial"/>
                <w:b/>
                <w:bCs/>
                <w:lang w:eastAsia="pt-PT"/>
              </w:rPr>
              <w:t>CRIT</w:t>
            </w:r>
            <w:r w:rsidR="00CE45E7">
              <w:rPr>
                <w:rFonts w:ascii="Lato" w:hAnsi="Lato" w:cs="Arial"/>
                <w:b/>
                <w:bCs/>
                <w:lang w:eastAsia="pt-PT"/>
              </w:rPr>
              <w:t>E</w:t>
            </w:r>
            <w:r w:rsidRPr="004A63F5">
              <w:rPr>
                <w:rFonts w:ascii="Lato" w:hAnsi="Lato" w:cs="Arial"/>
                <w:b/>
                <w:bCs/>
                <w:lang w:eastAsia="pt-PT"/>
              </w:rPr>
              <w:t>RIO</w:t>
            </w:r>
          </w:p>
        </w:tc>
        <w:tc>
          <w:tcPr>
            <w:tcW w:w="0" w:type="auto"/>
            <w:shd w:val="clear" w:color="auto" w:fill="5B9BD5" w:themeFill="accent5"/>
            <w:vAlign w:val="center"/>
          </w:tcPr>
          <w:p w14:paraId="4F809830" w14:textId="77777777" w:rsidR="00CE1999" w:rsidRPr="004A63F5" w:rsidRDefault="00CE1999" w:rsidP="00AF706D">
            <w:pPr>
              <w:jc w:val="center"/>
              <w:rPr>
                <w:rFonts w:ascii="Lato" w:hAnsi="Lato" w:cs="Arial"/>
                <w:b/>
                <w:bCs/>
                <w:lang w:eastAsia="es-ES"/>
              </w:rPr>
            </w:pPr>
            <w:r w:rsidRPr="004A63F5">
              <w:rPr>
                <w:rFonts w:ascii="Lato" w:hAnsi="Lato" w:cs="Arial"/>
                <w:b/>
                <w:bCs/>
                <w:lang w:eastAsia="pt-PT"/>
              </w:rPr>
              <w:t>FOCO</w:t>
            </w:r>
          </w:p>
        </w:tc>
        <w:tc>
          <w:tcPr>
            <w:tcW w:w="0" w:type="auto"/>
            <w:shd w:val="clear" w:color="auto" w:fill="5B9BD5" w:themeFill="accent5"/>
            <w:vAlign w:val="center"/>
          </w:tcPr>
          <w:p w14:paraId="311C565A" w14:textId="314254B1" w:rsidR="00CE1999" w:rsidRPr="004A63F5" w:rsidRDefault="00CE1999" w:rsidP="00AF706D">
            <w:pPr>
              <w:jc w:val="center"/>
              <w:rPr>
                <w:rFonts w:ascii="Lato" w:hAnsi="Lato" w:cs="Arial"/>
                <w:b/>
                <w:bCs/>
                <w:lang w:eastAsia="es-ES"/>
              </w:rPr>
            </w:pPr>
            <w:r w:rsidRPr="004A63F5">
              <w:rPr>
                <w:rFonts w:ascii="Lato" w:hAnsi="Lato" w:cs="Arial"/>
                <w:b/>
                <w:bCs/>
                <w:lang w:eastAsia="pt-PT"/>
              </w:rPr>
              <w:t>P</w:t>
            </w:r>
            <w:r w:rsidR="00B9124B">
              <w:rPr>
                <w:rFonts w:ascii="Lato" w:hAnsi="Lato" w:cs="Arial"/>
                <w:b/>
                <w:bCs/>
                <w:lang w:eastAsia="pt-PT"/>
              </w:rPr>
              <w:t>UNTUACIÓN</w:t>
            </w:r>
          </w:p>
        </w:tc>
      </w:tr>
      <w:tr w:rsidR="00B9124B" w:rsidRPr="004A63F5" w14:paraId="1CB4F104" w14:textId="77777777" w:rsidTr="00694DA8">
        <w:tc>
          <w:tcPr>
            <w:tcW w:w="0" w:type="auto"/>
            <w:shd w:val="clear" w:color="auto" w:fill="5B9BD5" w:themeFill="accent5"/>
            <w:vAlign w:val="center"/>
          </w:tcPr>
          <w:p w14:paraId="7F0396A8" w14:textId="3B2ED14E" w:rsidR="00CE1999" w:rsidRPr="004A63F5" w:rsidRDefault="00CE1999" w:rsidP="00AF706D">
            <w:pPr>
              <w:jc w:val="center"/>
              <w:rPr>
                <w:rFonts w:ascii="Lato" w:hAnsi="Lato" w:cs="Arial"/>
                <w:b/>
                <w:bCs/>
                <w:lang w:eastAsia="es-ES"/>
              </w:rPr>
            </w:pPr>
            <w:r w:rsidRPr="004A63F5">
              <w:rPr>
                <w:rFonts w:ascii="Lato" w:hAnsi="Lato" w:cs="Arial"/>
                <w:b/>
                <w:bCs/>
                <w:lang w:eastAsia="pt-PT"/>
              </w:rPr>
              <w:t>Pertin</w:t>
            </w:r>
            <w:r w:rsidR="005628F7">
              <w:rPr>
                <w:rFonts w:ascii="Lato" w:hAnsi="Lato" w:cs="Arial"/>
                <w:b/>
                <w:bCs/>
                <w:lang w:eastAsia="pt-PT"/>
              </w:rPr>
              <w:t>e</w:t>
            </w:r>
            <w:r w:rsidRPr="004A63F5">
              <w:rPr>
                <w:rFonts w:ascii="Lato" w:hAnsi="Lato" w:cs="Arial"/>
                <w:b/>
                <w:bCs/>
                <w:lang w:eastAsia="pt-PT"/>
              </w:rPr>
              <w:t xml:space="preserve">ncia </w:t>
            </w:r>
            <w:r w:rsidR="005628F7">
              <w:rPr>
                <w:rFonts w:ascii="Lato" w:hAnsi="Lato" w:cs="Arial"/>
                <w:b/>
                <w:bCs/>
                <w:lang w:eastAsia="pt-PT"/>
              </w:rPr>
              <w:t>y</w:t>
            </w:r>
            <w:r w:rsidRPr="004A63F5">
              <w:rPr>
                <w:rFonts w:ascii="Lato" w:hAnsi="Lato" w:cs="Arial"/>
                <w:b/>
                <w:bCs/>
                <w:lang w:eastAsia="pt-PT"/>
              </w:rPr>
              <w:t xml:space="preserve"> Co</w:t>
            </w:r>
            <w:r w:rsidR="00707B6B">
              <w:rPr>
                <w:rFonts w:ascii="Lato" w:hAnsi="Lato" w:cs="Arial"/>
                <w:b/>
                <w:bCs/>
                <w:lang w:eastAsia="pt-PT"/>
              </w:rPr>
              <w:t>h</w:t>
            </w:r>
            <w:r w:rsidRPr="004A63F5">
              <w:rPr>
                <w:rFonts w:ascii="Lato" w:hAnsi="Lato" w:cs="Arial"/>
                <w:b/>
                <w:bCs/>
                <w:lang w:eastAsia="pt-PT"/>
              </w:rPr>
              <w:t>er</w:t>
            </w:r>
            <w:r w:rsidR="005628F7">
              <w:rPr>
                <w:rFonts w:ascii="Lato" w:hAnsi="Lato" w:cs="Arial"/>
                <w:b/>
                <w:bCs/>
                <w:lang w:eastAsia="pt-PT"/>
              </w:rPr>
              <w:t>e</w:t>
            </w:r>
            <w:r w:rsidRPr="004A63F5">
              <w:rPr>
                <w:rFonts w:ascii="Lato" w:hAnsi="Lato" w:cs="Arial"/>
                <w:b/>
                <w:bCs/>
                <w:lang w:eastAsia="pt-PT"/>
              </w:rPr>
              <w:t>ncia</w:t>
            </w:r>
          </w:p>
        </w:tc>
        <w:tc>
          <w:tcPr>
            <w:tcW w:w="0" w:type="auto"/>
            <w:vAlign w:val="center"/>
          </w:tcPr>
          <w:p w14:paraId="47B7A8C3" w14:textId="398904CA" w:rsidR="00CE1999" w:rsidRPr="007B74BE" w:rsidRDefault="00737F8C" w:rsidP="00AF706D">
            <w:pPr>
              <w:jc w:val="both"/>
              <w:rPr>
                <w:rFonts w:ascii="Lato" w:hAnsi="Lato" w:cs="Arial"/>
                <w:lang w:eastAsia="es-ES"/>
              </w:rPr>
            </w:pPr>
            <w:r w:rsidRPr="007B74BE">
              <w:rPr>
                <w:rFonts w:ascii="Lato" w:hAnsi="Lato" w:cs="Arial"/>
                <w:lang w:eastAsia="pt-PT"/>
              </w:rPr>
              <w:t xml:space="preserve"> </w:t>
            </w:r>
            <w:r w:rsidR="007B74BE" w:rsidRPr="008C3543">
              <w:rPr>
                <w:rFonts w:ascii="Lato" w:hAnsi="Lato" w:cs="Arial"/>
                <w:lang w:eastAsia="pt-PT"/>
              </w:rPr>
              <w:t>Grado de alineación de la propuesta con los objetivos y prioridades estratégicas (áreas temáticas centrales y transversales) definidos en la convocatoria, incluyendo su relevancia para el contexto y las necesidades identificadas</w:t>
            </w:r>
            <w:r w:rsidRPr="007B74BE">
              <w:rPr>
                <w:rFonts w:ascii="Lato" w:hAnsi="Lato" w:cs="Arial"/>
                <w:lang w:eastAsia="pt-PT"/>
              </w:rPr>
              <w:t xml:space="preserve">  </w:t>
            </w:r>
          </w:p>
        </w:tc>
        <w:tc>
          <w:tcPr>
            <w:tcW w:w="0" w:type="auto"/>
            <w:vAlign w:val="center"/>
          </w:tcPr>
          <w:p w14:paraId="752B6454" w14:textId="77777777" w:rsidR="00CE1999" w:rsidRPr="004A63F5" w:rsidRDefault="00CE1999" w:rsidP="00AF706D">
            <w:pPr>
              <w:jc w:val="center"/>
              <w:rPr>
                <w:rFonts w:ascii="Lato" w:hAnsi="Lato" w:cs="Arial"/>
                <w:lang w:eastAsia="es-ES"/>
              </w:rPr>
            </w:pPr>
            <w:r w:rsidRPr="004A63F5">
              <w:rPr>
                <w:rFonts w:ascii="Lato" w:hAnsi="Lato" w:cs="Arial"/>
                <w:lang w:eastAsia="pt-PT"/>
              </w:rPr>
              <w:t>De 1 a 5</w:t>
            </w:r>
          </w:p>
        </w:tc>
      </w:tr>
      <w:tr w:rsidR="00B9124B" w:rsidRPr="004A63F5" w14:paraId="3BA71FFA" w14:textId="77777777" w:rsidTr="00694DA8">
        <w:tc>
          <w:tcPr>
            <w:tcW w:w="0" w:type="auto"/>
            <w:shd w:val="clear" w:color="auto" w:fill="5B9BD5" w:themeFill="accent5"/>
            <w:vAlign w:val="center"/>
          </w:tcPr>
          <w:p w14:paraId="560E4C1E" w14:textId="2AC42874" w:rsidR="00CE1999" w:rsidRPr="004A63F5" w:rsidRDefault="00CE1999" w:rsidP="00AF706D">
            <w:pPr>
              <w:jc w:val="center"/>
              <w:rPr>
                <w:rFonts w:ascii="Lato" w:hAnsi="Lato" w:cs="Arial"/>
                <w:b/>
                <w:bCs/>
                <w:lang w:eastAsia="es-ES"/>
              </w:rPr>
            </w:pPr>
            <w:r w:rsidRPr="004A63F5">
              <w:rPr>
                <w:rFonts w:ascii="Lato" w:hAnsi="Lato" w:cs="Arial"/>
                <w:b/>
                <w:bCs/>
                <w:lang w:eastAsia="pt-PT"/>
              </w:rPr>
              <w:t>Viabilidad</w:t>
            </w:r>
          </w:p>
        </w:tc>
        <w:tc>
          <w:tcPr>
            <w:tcW w:w="0" w:type="auto"/>
            <w:vAlign w:val="center"/>
          </w:tcPr>
          <w:p w14:paraId="7D8AF21D" w14:textId="2F9FD1DD" w:rsidR="00CE1999" w:rsidRPr="007B74BE" w:rsidRDefault="000C58DA" w:rsidP="00AF706D">
            <w:pPr>
              <w:jc w:val="both"/>
              <w:rPr>
                <w:rFonts w:ascii="Lato" w:hAnsi="Lato" w:cs="Arial"/>
                <w:lang w:eastAsia="es-ES"/>
              </w:rPr>
            </w:pPr>
            <w:r w:rsidRPr="007B74BE">
              <w:rPr>
                <w:rFonts w:ascii="Lato" w:hAnsi="Lato" w:cs="Arial"/>
                <w:lang w:eastAsia="pt-PT"/>
              </w:rPr>
              <w:t>¿</w:t>
            </w:r>
            <w:r w:rsidR="00737F8C" w:rsidRPr="007B74BE">
              <w:rPr>
                <w:rFonts w:ascii="Lato" w:hAnsi="Lato" w:cs="Arial"/>
                <w:lang w:eastAsia="pt-PT"/>
              </w:rPr>
              <w:t xml:space="preserve"> </w:t>
            </w:r>
            <w:r w:rsidR="007B74BE" w:rsidRPr="0031547D">
              <w:rPr>
                <w:rFonts w:ascii="Lato" w:hAnsi="Lato" w:cs="Arial"/>
                <w:lang w:eastAsia="pt-PT"/>
              </w:rPr>
              <w:t>Capacidad para ejecutar la propuesta, evaluada por la adecuación del presupuesto, viabilidad del calendario, disponibilidad de recursos humanos y materiales, y compromiso formal de todos los socios</w:t>
            </w:r>
          </w:p>
        </w:tc>
        <w:tc>
          <w:tcPr>
            <w:tcW w:w="0" w:type="auto"/>
            <w:vAlign w:val="center"/>
          </w:tcPr>
          <w:p w14:paraId="79729410" w14:textId="77777777" w:rsidR="00CE1999" w:rsidRPr="004A63F5" w:rsidRDefault="00CE1999" w:rsidP="00AF706D">
            <w:pPr>
              <w:jc w:val="center"/>
              <w:rPr>
                <w:rFonts w:ascii="Lato" w:hAnsi="Lato" w:cs="Arial"/>
                <w:lang w:eastAsia="es-ES"/>
              </w:rPr>
            </w:pPr>
            <w:r w:rsidRPr="004A63F5">
              <w:rPr>
                <w:rFonts w:ascii="Lato" w:hAnsi="Lato" w:cs="Arial"/>
                <w:lang w:eastAsia="pt-PT"/>
              </w:rPr>
              <w:t>De 1 a 5</w:t>
            </w:r>
          </w:p>
        </w:tc>
      </w:tr>
      <w:tr w:rsidR="00B9124B" w:rsidRPr="004A63F5" w14:paraId="1F72F4F5" w14:textId="77777777" w:rsidTr="00694DA8">
        <w:tc>
          <w:tcPr>
            <w:tcW w:w="0" w:type="auto"/>
            <w:shd w:val="clear" w:color="auto" w:fill="5B9BD5" w:themeFill="accent5"/>
            <w:vAlign w:val="center"/>
          </w:tcPr>
          <w:p w14:paraId="1EE49C67" w14:textId="3A452E7A" w:rsidR="00CE1999" w:rsidRPr="004A63F5" w:rsidRDefault="00CE1999" w:rsidP="00AF706D">
            <w:pPr>
              <w:jc w:val="center"/>
              <w:rPr>
                <w:rFonts w:ascii="Lato" w:hAnsi="Lato" w:cs="Arial"/>
                <w:b/>
                <w:bCs/>
                <w:lang w:eastAsia="es-ES"/>
              </w:rPr>
            </w:pPr>
            <w:r w:rsidRPr="004A63F5">
              <w:rPr>
                <w:rFonts w:ascii="Lato" w:hAnsi="Lato" w:cs="Arial"/>
                <w:b/>
                <w:bCs/>
                <w:lang w:eastAsia="pt-PT"/>
              </w:rPr>
              <w:lastRenderedPageBreak/>
              <w:t>S</w:t>
            </w:r>
            <w:r w:rsidR="005628F7">
              <w:rPr>
                <w:rFonts w:ascii="Lato" w:hAnsi="Lato" w:cs="Arial"/>
                <w:b/>
                <w:bCs/>
                <w:lang w:eastAsia="pt-PT"/>
              </w:rPr>
              <w:t>ostenibilidad</w:t>
            </w:r>
          </w:p>
        </w:tc>
        <w:tc>
          <w:tcPr>
            <w:tcW w:w="0" w:type="auto"/>
            <w:vAlign w:val="center"/>
          </w:tcPr>
          <w:p w14:paraId="4350CCB9" w14:textId="2142E5E0" w:rsidR="00CE1999" w:rsidRPr="007B74BE" w:rsidRDefault="00737F8C" w:rsidP="00AF706D">
            <w:pPr>
              <w:jc w:val="both"/>
              <w:rPr>
                <w:rFonts w:ascii="Lato" w:hAnsi="Lato" w:cs="Arial"/>
                <w:lang w:eastAsia="es-ES"/>
              </w:rPr>
            </w:pPr>
            <w:r w:rsidRPr="007B74BE">
              <w:rPr>
                <w:rFonts w:ascii="Lato" w:hAnsi="Lato" w:cs="Arial"/>
                <w:lang w:eastAsia="pt-PT"/>
              </w:rPr>
              <w:t xml:space="preserve"> </w:t>
            </w:r>
            <w:r w:rsidR="007B74BE" w:rsidRPr="006162D2">
              <w:rPr>
                <w:rFonts w:ascii="Lato" w:hAnsi="Lato" w:cs="Arial"/>
                <w:lang w:eastAsia="pt-PT"/>
              </w:rPr>
              <w:t>Capacidad institucional de los socios para garantizar la continuidad e impacto de las acciones emprendidas.</w:t>
            </w:r>
          </w:p>
        </w:tc>
        <w:tc>
          <w:tcPr>
            <w:tcW w:w="0" w:type="auto"/>
            <w:vAlign w:val="center"/>
          </w:tcPr>
          <w:p w14:paraId="2B7E1832" w14:textId="77777777" w:rsidR="00CE1999" w:rsidRPr="004A63F5" w:rsidRDefault="00CE1999" w:rsidP="00AF706D">
            <w:pPr>
              <w:jc w:val="center"/>
              <w:rPr>
                <w:rFonts w:ascii="Lato" w:hAnsi="Lato" w:cs="Arial"/>
                <w:lang w:eastAsia="es-ES"/>
              </w:rPr>
            </w:pPr>
            <w:r w:rsidRPr="004A63F5">
              <w:rPr>
                <w:rFonts w:ascii="Lato" w:hAnsi="Lato" w:cs="Arial"/>
                <w:lang w:eastAsia="pt-PT"/>
              </w:rPr>
              <w:t>De 1 a 5</w:t>
            </w:r>
          </w:p>
        </w:tc>
      </w:tr>
      <w:tr w:rsidR="00B9124B" w:rsidRPr="004A63F5" w14:paraId="292EC79C" w14:textId="77777777" w:rsidTr="00694DA8">
        <w:tc>
          <w:tcPr>
            <w:tcW w:w="0" w:type="auto"/>
            <w:shd w:val="clear" w:color="auto" w:fill="5B9BD5" w:themeFill="accent5"/>
            <w:vAlign w:val="center"/>
          </w:tcPr>
          <w:p w14:paraId="6E233A6B" w14:textId="77777777" w:rsidR="00CE1999" w:rsidRPr="004A63F5" w:rsidRDefault="00CE1999" w:rsidP="00AF706D">
            <w:pPr>
              <w:jc w:val="center"/>
              <w:rPr>
                <w:rFonts w:ascii="Lato" w:hAnsi="Lato" w:cs="Arial"/>
                <w:b/>
                <w:bCs/>
                <w:lang w:eastAsia="es-ES"/>
              </w:rPr>
            </w:pPr>
            <w:r w:rsidRPr="004A63F5">
              <w:rPr>
                <w:rFonts w:ascii="Lato" w:hAnsi="Lato" w:cs="Arial"/>
                <w:b/>
                <w:bCs/>
                <w:lang w:eastAsia="pt-PT"/>
              </w:rPr>
              <w:t>Impacto</w:t>
            </w:r>
          </w:p>
        </w:tc>
        <w:tc>
          <w:tcPr>
            <w:tcW w:w="0" w:type="auto"/>
            <w:vAlign w:val="center"/>
          </w:tcPr>
          <w:p w14:paraId="58851261" w14:textId="382335E8" w:rsidR="00CE1999" w:rsidRPr="007B74BE" w:rsidRDefault="00737F8C" w:rsidP="00AF706D">
            <w:pPr>
              <w:jc w:val="both"/>
              <w:rPr>
                <w:rFonts w:ascii="Lato" w:hAnsi="Lato" w:cs="Arial"/>
                <w:lang w:eastAsia="es-ES"/>
              </w:rPr>
            </w:pPr>
            <w:r w:rsidRPr="007B74BE">
              <w:rPr>
                <w:rFonts w:ascii="Lato" w:hAnsi="Lato" w:cs="Arial"/>
                <w:lang w:eastAsia="es-ES"/>
              </w:rPr>
              <w:t xml:space="preserve"> </w:t>
            </w:r>
            <w:r w:rsidR="007B74BE" w:rsidRPr="00A21ADD">
              <w:rPr>
                <w:rFonts w:ascii="Lato" w:hAnsi="Lato" w:cs="Arial"/>
                <w:lang w:eastAsia="es-ES"/>
              </w:rPr>
              <w:t>Grado de transformación de la propuesta, evaluando el alcance de los cambios en los beneficiarios; potencial de replicabilidad y contribución a los ODS.</w:t>
            </w:r>
          </w:p>
        </w:tc>
        <w:tc>
          <w:tcPr>
            <w:tcW w:w="0" w:type="auto"/>
            <w:vAlign w:val="center"/>
          </w:tcPr>
          <w:p w14:paraId="3248AD58" w14:textId="77777777" w:rsidR="00CE1999" w:rsidRPr="004A63F5" w:rsidRDefault="00624063" w:rsidP="00AF706D">
            <w:pPr>
              <w:jc w:val="center"/>
              <w:rPr>
                <w:rFonts w:ascii="Lato" w:hAnsi="Lato" w:cs="Arial"/>
                <w:lang w:eastAsia="es-ES"/>
              </w:rPr>
            </w:pPr>
            <w:r w:rsidRPr="004A63F5">
              <w:rPr>
                <w:rFonts w:ascii="Lato" w:hAnsi="Lato" w:cs="Arial"/>
                <w:lang w:eastAsia="pt-PT"/>
              </w:rPr>
              <w:t>De 1 a 5</w:t>
            </w:r>
          </w:p>
        </w:tc>
      </w:tr>
      <w:tr w:rsidR="00B9124B" w:rsidRPr="004A63F5" w14:paraId="6D705921" w14:textId="77777777" w:rsidTr="00A00DA9">
        <w:trPr>
          <w:trHeight w:val="1686"/>
        </w:trPr>
        <w:tc>
          <w:tcPr>
            <w:tcW w:w="0" w:type="auto"/>
            <w:shd w:val="clear" w:color="auto" w:fill="5B9BD5" w:themeFill="accent5"/>
            <w:vAlign w:val="center"/>
          </w:tcPr>
          <w:p w14:paraId="3CB0A80B" w14:textId="3A6B6E5C" w:rsidR="00CE1999" w:rsidRPr="004A63F5" w:rsidRDefault="00CE1999" w:rsidP="00AF706D">
            <w:pPr>
              <w:jc w:val="center"/>
              <w:rPr>
                <w:rFonts w:ascii="Lato" w:hAnsi="Lato" w:cs="Arial"/>
                <w:b/>
                <w:bCs/>
                <w:lang w:eastAsia="es-ES"/>
              </w:rPr>
            </w:pPr>
            <w:r w:rsidRPr="004A63F5">
              <w:rPr>
                <w:rFonts w:ascii="Lato" w:hAnsi="Lato" w:cs="Arial"/>
                <w:b/>
                <w:bCs/>
                <w:lang w:eastAsia="pt-PT"/>
              </w:rPr>
              <w:t>In</w:t>
            </w:r>
            <w:r w:rsidR="005628F7">
              <w:rPr>
                <w:rFonts w:ascii="Lato" w:hAnsi="Lato" w:cs="Arial"/>
                <w:b/>
                <w:bCs/>
                <w:lang w:eastAsia="pt-PT"/>
              </w:rPr>
              <w:t>novación</w:t>
            </w:r>
          </w:p>
        </w:tc>
        <w:tc>
          <w:tcPr>
            <w:tcW w:w="0" w:type="auto"/>
            <w:vAlign w:val="center"/>
          </w:tcPr>
          <w:p w14:paraId="7E778BE6" w14:textId="2869A784" w:rsidR="00CE1999" w:rsidRPr="007B74BE" w:rsidRDefault="00737F8C" w:rsidP="00AF706D">
            <w:pPr>
              <w:jc w:val="both"/>
              <w:rPr>
                <w:rFonts w:ascii="Lato" w:hAnsi="Lato" w:cs="Arial"/>
                <w:lang w:eastAsia="es-ES"/>
              </w:rPr>
            </w:pPr>
            <w:r w:rsidRPr="007B74BE">
              <w:rPr>
                <w:rFonts w:ascii="Lato" w:hAnsi="Lato" w:cs="Arial"/>
                <w:lang w:eastAsia="pt-PT"/>
              </w:rPr>
              <w:t xml:space="preserve"> </w:t>
            </w:r>
            <w:r w:rsidR="007B74BE" w:rsidRPr="00C046BE">
              <w:rPr>
                <w:rFonts w:ascii="Lato" w:hAnsi="Lato" w:cs="Arial"/>
                <w:lang w:eastAsia="pt-PT"/>
              </w:rPr>
              <w:t>El valor añadido de la propuesta en términos de nuevos enfoques metodológicos, prácticas innovadoras, procesos creativos o soluciones originales a los desafíos identificados en el proyecto o la iniciativa.</w:t>
            </w:r>
          </w:p>
        </w:tc>
        <w:tc>
          <w:tcPr>
            <w:tcW w:w="0" w:type="auto"/>
            <w:vAlign w:val="center"/>
          </w:tcPr>
          <w:p w14:paraId="7A10B157" w14:textId="77777777" w:rsidR="00CE1999" w:rsidRPr="004A63F5" w:rsidRDefault="00CE1999" w:rsidP="00AF706D">
            <w:pPr>
              <w:jc w:val="center"/>
              <w:rPr>
                <w:rFonts w:ascii="Lato" w:hAnsi="Lato" w:cs="Arial"/>
                <w:lang w:eastAsia="es-ES"/>
              </w:rPr>
            </w:pPr>
            <w:r w:rsidRPr="004A63F5">
              <w:rPr>
                <w:rFonts w:ascii="Lato" w:hAnsi="Lato" w:cs="Arial"/>
                <w:lang w:eastAsia="pt-PT"/>
              </w:rPr>
              <w:t>De 1 a 5</w:t>
            </w:r>
          </w:p>
        </w:tc>
      </w:tr>
    </w:tbl>
    <w:p w14:paraId="241A9CBC" w14:textId="357637F1" w:rsidR="009A5519" w:rsidRPr="00351AF4" w:rsidRDefault="00707B6B" w:rsidP="00AF706D">
      <w:pPr>
        <w:spacing w:line="240" w:lineRule="auto"/>
        <w:jc w:val="both"/>
        <w:rPr>
          <w:rFonts w:ascii="Lato" w:hAnsi="Lato" w:cs="Arial"/>
          <w:lang w:eastAsia="pt-PT"/>
        </w:rPr>
      </w:pPr>
      <w:r>
        <w:rPr>
          <w:rFonts w:ascii="Lato" w:hAnsi="Lato" w:cs="Arial"/>
          <w:lang w:eastAsia="pt-PT"/>
        </w:rPr>
        <w:t>M</w:t>
      </w:r>
      <w:r w:rsidR="0070512C" w:rsidRPr="00351AF4">
        <w:rPr>
          <w:rFonts w:ascii="Lato" w:hAnsi="Lato" w:cs="Arial"/>
          <w:lang w:eastAsia="pt-PT"/>
        </w:rPr>
        <w:t>áximo de p</w:t>
      </w:r>
      <w:r w:rsidR="005628F7" w:rsidRPr="00351AF4">
        <w:rPr>
          <w:rFonts w:ascii="Lato" w:hAnsi="Lato" w:cs="Arial"/>
          <w:lang w:eastAsia="pt-PT"/>
        </w:rPr>
        <w:t>u</w:t>
      </w:r>
      <w:r w:rsidR="0070512C" w:rsidRPr="00351AF4">
        <w:rPr>
          <w:rFonts w:ascii="Lato" w:hAnsi="Lato" w:cs="Arial"/>
          <w:lang w:eastAsia="pt-PT"/>
        </w:rPr>
        <w:t xml:space="preserve">ntos para </w:t>
      </w:r>
      <w:r w:rsidR="00A952A2">
        <w:rPr>
          <w:rFonts w:ascii="Lato" w:hAnsi="Lato" w:cs="Arial"/>
          <w:lang w:eastAsia="pt-PT"/>
        </w:rPr>
        <w:t xml:space="preserve">la totalidad de </w:t>
      </w:r>
      <w:r w:rsidR="00075721">
        <w:rPr>
          <w:rFonts w:ascii="Lato" w:hAnsi="Lato" w:cs="Arial"/>
          <w:lang w:eastAsia="pt-PT"/>
        </w:rPr>
        <w:t>los criterios anteriores</w:t>
      </w:r>
      <w:r w:rsidR="0070512C" w:rsidRPr="00351AF4">
        <w:rPr>
          <w:rFonts w:ascii="Lato" w:hAnsi="Lato" w:cs="Arial"/>
          <w:lang w:eastAsia="pt-PT"/>
        </w:rPr>
        <w:t>: 25 p</w:t>
      </w:r>
      <w:r w:rsidR="005628F7" w:rsidRPr="00351AF4">
        <w:rPr>
          <w:rFonts w:ascii="Lato" w:hAnsi="Lato" w:cs="Arial"/>
          <w:lang w:eastAsia="pt-PT"/>
        </w:rPr>
        <w:t>u</w:t>
      </w:r>
      <w:r w:rsidR="0070512C" w:rsidRPr="00351AF4">
        <w:rPr>
          <w:rFonts w:ascii="Lato" w:hAnsi="Lato" w:cs="Arial"/>
          <w:lang w:eastAsia="pt-PT"/>
        </w:rPr>
        <w:t xml:space="preserve">ntos. </w:t>
      </w:r>
    </w:p>
    <w:p w14:paraId="3958934E" w14:textId="7AEA20AE" w:rsidR="00CE1999" w:rsidRPr="00351AF4" w:rsidRDefault="00E915F0" w:rsidP="00AF706D">
      <w:pPr>
        <w:spacing w:line="240" w:lineRule="auto"/>
        <w:jc w:val="both"/>
        <w:rPr>
          <w:rFonts w:ascii="Lato" w:hAnsi="Lato" w:cs="Arial"/>
          <w:lang w:eastAsia="es-ES"/>
        </w:rPr>
      </w:pPr>
      <w:r w:rsidRPr="00351AF4">
        <w:rPr>
          <w:rFonts w:ascii="Lato" w:hAnsi="Lato" w:cs="Arial"/>
          <w:lang w:eastAsia="pt-PT"/>
        </w:rPr>
        <w:t>La</w:t>
      </w:r>
      <w:r w:rsidR="00CE1999" w:rsidRPr="00351AF4">
        <w:rPr>
          <w:rFonts w:ascii="Lato" w:hAnsi="Lato" w:cs="Arial"/>
          <w:lang w:eastAsia="pt-PT"/>
        </w:rPr>
        <w:t xml:space="preserve"> escala de p</w:t>
      </w:r>
      <w:r w:rsidR="00B9124B" w:rsidRPr="00351AF4">
        <w:rPr>
          <w:rFonts w:ascii="Lato" w:hAnsi="Lato" w:cs="Arial"/>
          <w:lang w:eastAsia="pt-PT"/>
        </w:rPr>
        <w:t>untuación</w:t>
      </w:r>
      <w:r w:rsidR="00CE1999" w:rsidRPr="00351AF4">
        <w:rPr>
          <w:rFonts w:ascii="Lato" w:hAnsi="Lato" w:cs="Arial"/>
          <w:lang w:eastAsia="pt-PT"/>
        </w:rPr>
        <w:t>, d</w:t>
      </w:r>
      <w:r w:rsidR="00B9124B" w:rsidRPr="00351AF4">
        <w:rPr>
          <w:rFonts w:ascii="Lato" w:hAnsi="Lato" w:cs="Arial"/>
          <w:lang w:eastAsia="pt-PT"/>
        </w:rPr>
        <w:t>el</w:t>
      </w:r>
      <w:r w:rsidR="00CE1999" w:rsidRPr="00351AF4">
        <w:rPr>
          <w:rFonts w:ascii="Lato" w:hAnsi="Lato" w:cs="Arial"/>
          <w:lang w:eastAsia="pt-PT"/>
        </w:rPr>
        <w:t xml:space="preserve"> 1 a</w:t>
      </w:r>
      <w:r w:rsidR="00B9124B" w:rsidRPr="00351AF4">
        <w:rPr>
          <w:rFonts w:ascii="Lato" w:hAnsi="Lato" w:cs="Arial"/>
          <w:lang w:eastAsia="pt-PT"/>
        </w:rPr>
        <w:t>l</w:t>
      </w:r>
      <w:r w:rsidR="00CE1999" w:rsidRPr="00351AF4">
        <w:rPr>
          <w:rFonts w:ascii="Lato" w:hAnsi="Lato" w:cs="Arial"/>
          <w:lang w:eastAsia="pt-PT"/>
        </w:rPr>
        <w:t xml:space="preserve"> 5, corresponde a:</w:t>
      </w:r>
    </w:p>
    <w:tbl>
      <w:tblPr>
        <w:tblStyle w:val="Tablaconcuadrcula"/>
        <w:tblW w:w="0" w:type="auto"/>
        <w:tblInd w:w="1980" w:type="dxa"/>
        <w:tblLook w:val="04A0" w:firstRow="1" w:lastRow="0" w:firstColumn="1" w:lastColumn="0" w:noHBand="0" w:noVBand="1"/>
      </w:tblPr>
      <w:tblGrid>
        <w:gridCol w:w="2267"/>
        <w:gridCol w:w="2269"/>
      </w:tblGrid>
      <w:tr w:rsidR="00CE1999" w:rsidRPr="004A63F5" w14:paraId="56A834D4" w14:textId="77777777" w:rsidTr="00942CAE">
        <w:tc>
          <w:tcPr>
            <w:tcW w:w="2267" w:type="dxa"/>
            <w:shd w:val="clear" w:color="auto" w:fill="5B9BD5" w:themeFill="accent5"/>
          </w:tcPr>
          <w:p w14:paraId="1617EF61" w14:textId="006CDE41" w:rsidR="00CE1999" w:rsidRPr="004A63F5" w:rsidRDefault="00382F2B" w:rsidP="00AF706D">
            <w:pPr>
              <w:jc w:val="center"/>
              <w:rPr>
                <w:rFonts w:ascii="Lato" w:hAnsi="Lato" w:cs="Arial"/>
                <w:b/>
                <w:bCs/>
                <w:lang w:eastAsia="es-ES"/>
              </w:rPr>
            </w:pPr>
            <w:r w:rsidRPr="004A63F5">
              <w:rPr>
                <w:rFonts w:ascii="Lato" w:hAnsi="Lato" w:cs="Arial"/>
                <w:b/>
                <w:bCs/>
                <w:lang w:eastAsia="pt-PT"/>
              </w:rPr>
              <w:t>Puntu</w:t>
            </w:r>
            <w:r>
              <w:rPr>
                <w:rFonts w:ascii="Lato" w:hAnsi="Lato" w:cs="Arial"/>
                <w:b/>
                <w:bCs/>
                <w:lang w:eastAsia="pt-PT"/>
              </w:rPr>
              <w:t>ación</w:t>
            </w:r>
          </w:p>
        </w:tc>
        <w:tc>
          <w:tcPr>
            <w:tcW w:w="2269" w:type="dxa"/>
            <w:shd w:val="clear" w:color="auto" w:fill="5B9BD5" w:themeFill="accent5"/>
          </w:tcPr>
          <w:p w14:paraId="2F472020" w14:textId="1C07B9EE" w:rsidR="00CE1999" w:rsidRPr="004A63F5" w:rsidRDefault="00382F2B" w:rsidP="00AF706D">
            <w:pPr>
              <w:jc w:val="center"/>
              <w:rPr>
                <w:rFonts w:ascii="Lato" w:hAnsi="Lato" w:cs="Arial"/>
                <w:b/>
                <w:bCs/>
                <w:lang w:eastAsia="es-ES"/>
              </w:rPr>
            </w:pPr>
            <w:r>
              <w:rPr>
                <w:rFonts w:ascii="Lato" w:hAnsi="Lato" w:cs="Arial"/>
                <w:b/>
                <w:bCs/>
                <w:lang w:eastAsia="pt-PT"/>
              </w:rPr>
              <w:t>Evaluaciones</w:t>
            </w:r>
          </w:p>
        </w:tc>
      </w:tr>
      <w:tr w:rsidR="00CE1999" w:rsidRPr="004A63F5" w14:paraId="76A301E8" w14:textId="77777777" w:rsidTr="00942CAE">
        <w:tc>
          <w:tcPr>
            <w:tcW w:w="2267" w:type="dxa"/>
          </w:tcPr>
          <w:p w14:paraId="0DFF949E" w14:textId="77777777" w:rsidR="00CE1999" w:rsidRPr="004A63F5" w:rsidRDefault="00CE1999" w:rsidP="00AF706D">
            <w:pPr>
              <w:jc w:val="center"/>
              <w:rPr>
                <w:rFonts w:ascii="Lato" w:hAnsi="Lato" w:cs="Arial"/>
                <w:lang w:eastAsia="es-ES"/>
              </w:rPr>
            </w:pPr>
            <w:r w:rsidRPr="004A63F5">
              <w:rPr>
                <w:rFonts w:ascii="Lato" w:hAnsi="Lato" w:cs="Arial"/>
                <w:lang w:eastAsia="pt-PT"/>
              </w:rPr>
              <w:t>1</w:t>
            </w:r>
          </w:p>
        </w:tc>
        <w:tc>
          <w:tcPr>
            <w:tcW w:w="2269" w:type="dxa"/>
          </w:tcPr>
          <w:p w14:paraId="20F51E95" w14:textId="6DD5097C" w:rsidR="00CE1999" w:rsidRPr="004A63F5" w:rsidRDefault="00B9124B" w:rsidP="00AF706D">
            <w:pPr>
              <w:jc w:val="both"/>
              <w:rPr>
                <w:rFonts w:ascii="Lato" w:hAnsi="Lato" w:cs="Arial"/>
                <w:lang w:eastAsia="es-ES"/>
              </w:rPr>
            </w:pPr>
            <w:r>
              <w:rPr>
                <w:rFonts w:ascii="Lato" w:hAnsi="Lato" w:cs="Arial"/>
                <w:lang w:eastAsia="pt-PT"/>
              </w:rPr>
              <w:t>Muy baja</w:t>
            </w:r>
          </w:p>
        </w:tc>
      </w:tr>
      <w:tr w:rsidR="00CE1999" w:rsidRPr="004A63F5" w14:paraId="0989BE74" w14:textId="77777777" w:rsidTr="00942CAE">
        <w:tc>
          <w:tcPr>
            <w:tcW w:w="2267" w:type="dxa"/>
          </w:tcPr>
          <w:p w14:paraId="668D21EE" w14:textId="77777777" w:rsidR="00CE1999" w:rsidRPr="004A63F5" w:rsidRDefault="00CE1999" w:rsidP="00AF706D">
            <w:pPr>
              <w:jc w:val="center"/>
              <w:rPr>
                <w:rFonts w:ascii="Lato" w:hAnsi="Lato" w:cs="Arial"/>
                <w:lang w:eastAsia="es-ES"/>
              </w:rPr>
            </w:pPr>
            <w:r w:rsidRPr="004A63F5">
              <w:rPr>
                <w:rFonts w:ascii="Lato" w:hAnsi="Lato" w:cs="Arial"/>
                <w:lang w:eastAsia="pt-PT"/>
              </w:rPr>
              <w:t>2</w:t>
            </w:r>
          </w:p>
        </w:tc>
        <w:tc>
          <w:tcPr>
            <w:tcW w:w="2269" w:type="dxa"/>
          </w:tcPr>
          <w:p w14:paraId="4F5BA304" w14:textId="00F705FD" w:rsidR="00CE1999" w:rsidRPr="004A63F5" w:rsidRDefault="00CE1999" w:rsidP="00AF706D">
            <w:pPr>
              <w:jc w:val="both"/>
              <w:rPr>
                <w:rFonts w:ascii="Lato" w:hAnsi="Lato" w:cs="Arial"/>
                <w:lang w:eastAsia="es-ES"/>
              </w:rPr>
            </w:pPr>
            <w:r w:rsidRPr="004A63F5">
              <w:rPr>
                <w:rFonts w:ascii="Lato" w:hAnsi="Lato" w:cs="Arial"/>
                <w:lang w:eastAsia="pt-PT"/>
              </w:rPr>
              <w:t>Ba</w:t>
            </w:r>
            <w:r w:rsidR="00B9124B">
              <w:rPr>
                <w:rFonts w:ascii="Lato" w:hAnsi="Lato" w:cs="Arial"/>
                <w:lang w:eastAsia="pt-PT"/>
              </w:rPr>
              <w:t>ja</w:t>
            </w:r>
          </w:p>
        </w:tc>
      </w:tr>
      <w:tr w:rsidR="00CE1999" w:rsidRPr="004A63F5" w14:paraId="69E96D9B" w14:textId="77777777" w:rsidTr="00942CAE">
        <w:tc>
          <w:tcPr>
            <w:tcW w:w="2267" w:type="dxa"/>
          </w:tcPr>
          <w:p w14:paraId="045C0E22" w14:textId="77777777" w:rsidR="00CE1999" w:rsidRPr="004A63F5" w:rsidRDefault="00CE1999" w:rsidP="00AF706D">
            <w:pPr>
              <w:jc w:val="center"/>
              <w:rPr>
                <w:rFonts w:ascii="Lato" w:hAnsi="Lato" w:cs="Arial"/>
                <w:lang w:eastAsia="es-ES"/>
              </w:rPr>
            </w:pPr>
            <w:r w:rsidRPr="004A63F5">
              <w:rPr>
                <w:rFonts w:ascii="Lato" w:hAnsi="Lato" w:cs="Arial"/>
                <w:lang w:eastAsia="pt-PT"/>
              </w:rPr>
              <w:t>3</w:t>
            </w:r>
          </w:p>
        </w:tc>
        <w:tc>
          <w:tcPr>
            <w:tcW w:w="2269" w:type="dxa"/>
          </w:tcPr>
          <w:p w14:paraId="5A96E559" w14:textId="27B03944" w:rsidR="00CE1999" w:rsidRPr="004A63F5" w:rsidRDefault="00CE1999" w:rsidP="00AF706D">
            <w:pPr>
              <w:jc w:val="both"/>
              <w:rPr>
                <w:rFonts w:ascii="Lato" w:hAnsi="Lato" w:cs="Arial"/>
                <w:lang w:eastAsia="es-ES"/>
              </w:rPr>
            </w:pPr>
            <w:r w:rsidRPr="004A63F5">
              <w:rPr>
                <w:rFonts w:ascii="Lato" w:hAnsi="Lato" w:cs="Arial"/>
                <w:lang w:eastAsia="pt-PT"/>
              </w:rPr>
              <w:t>Ace</w:t>
            </w:r>
            <w:r w:rsidR="00B9124B">
              <w:rPr>
                <w:rFonts w:ascii="Lato" w:hAnsi="Lato" w:cs="Arial"/>
                <w:lang w:eastAsia="pt-PT"/>
              </w:rPr>
              <w:t>ptable</w:t>
            </w:r>
          </w:p>
        </w:tc>
      </w:tr>
      <w:tr w:rsidR="00CE1999" w:rsidRPr="004A63F5" w14:paraId="0666831F" w14:textId="77777777" w:rsidTr="00942CAE">
        <w:tc>
          <w:tcPr>
            <w:tcW w:w="2267" w:type="dxa"/>
          </w:tcPr>
          <w:p w14:paraId="3B1ED130" w14:textId="77777777" w:rsidR="00CE1999" w:rsidRPr="004A63F5" w:rsidRDefault="00CE1999" w:rsidP="00AF706D">
            <w:pPr>
              <w:jc w:val="center"/>
              <w:rPr>
                <w:rFonts w:ascii="Lato" w:hAnsi="Lato" w:cs="Arial"/>
                <w:lang w:eastAsia="es-ES"/>
              </w:rPr>
            </w:pPr>
            <w:r w:rsidRPr="004A63F5">
              <w:rPr>
                <w:rFonts w:ascii="Lato" w:hAnsi="Lato" w:cs="Arial"/>
                <w:lang w:eastAsia="pt-PT"/>
              </w:rPr>
              <w:t>4</w:t>
            </w:r>
          </w:p>
        </w:tc>
        <w:tc>
          <w:tcPr>
            <w:tcW w:w="2269" w:type="dxa"/>
          </w:tcPr>
          <w:p w14:paraId="284BFE46" w14:textId="3A727742" w:rsidR="00CE1999" w:rsidRPr="004A63F5" w:rsidRDefault="00351AF4" w:rsidP="00AF706D">
            <w:pPr>
              <w:jc w:val="both"/>
              <w:rPr>
                <w:rFonts w:ascii="Lato" w:hAnsi="Lato" w:cs="Arial"/>
                <w:lang w:eastAsia="es-ES"/>
              </w:rPr>
            </w:pPr>
            <w:r w:rsidRPr="004A63F5">
              <w:rPr>
                <w:rFonts w:ascii="Lato" w:hAnsi="Lato" w:cs="Arial"/>
                <w:lang w:eastAsia="pt-PT"/>
              </w:rPr>
              <w:t>Satisfa</w:t>
            </w:r>
            <w:r>
              <w:rPr>
                <w:rFonts w:ascii="Lato" w:hAnsi="Lato" w:cs="Arial"/>
                <w:lang w:eastAsia="pt-PT"/>
              </w:rPr>
              <w:t>ctoria</w:t>
            </w:r>
          </w:p>
        </w:tc>
      </w:tr>
      <w:tr w:rsidR="00CE1999" w:rsidRPr="004A63F5" w14:paraId="7DE1DF2E" w14:textId="77777777" w:rsidTr="00942CAE">
        <w:tc>
          <w:tcPr>
            <w:tcW w:w="2267" w:type="dxa"/>
          </w:tcPr>
          <w:p w14:paraId="25C0FEE0" w14:textId="77777777" w:rsidR="00CE1999" w:rsidRPr="004A63F5" w:rsidRDefault="00CE1999" w:rsidP="00AF706D">
            <w:pPr>
              <w:jc w:val="center"/>
              <w:rPr>
                <w:rFonts w:ascii="Lato" w:hAnsi="Lato" w:cs="Arial"/>
                <w:lang w:eastAsia="es-ES"/>
              </w:rPr>
            </w:pPr>
            <w:r w:rsidRPr="004A63F5">
              <w:rPr>
                <w:rFonts w:ascii="Lato" w:hAnsi="Lato" w:cs="Arial"/>
                <w:lang w:eastAsia="pt-PT"/>
              </w:rPr>
              <w:t>5</w:t>
            </w:r>
          </w:p>
        </w:tc>
        <w:tc>
          <w:tcPr>
            <w:tcW w:w="2269" w:type="dxa"/>
          </w:tcPr>
          <w:p w14:paraId="77FE9D35" w14:textId="02B86A46" w:rsidR="00CE1999" w:rsidRPr="004A63F5" w:rsidRDefault="00B9124B" w:rsidP="00AF706D">
            <w:pPr>
              <w:jc w:val="both"/>
              <w:rPr>
                <w:rFonts w:ascii="Lato" w:hAnsi="Lato" w:cs="Arial"/>
                <w:lang w:eastAsia="es-ES"/>
              </w:rPr>
            </w:pPr>
            <w:r>
              <w:rPr>
                <w:rFonts w:ascii="Lato" w:hAnsi="Lato" w:cs="Arial"/>
                <w:lang w:eastAsia="pt-PT"/>
              </w:rPr>
              <w:t xml:space="preserve">Muy </w:t>
            </w:r>
            <w:r w:rsidR="00351AF4">
              <w:rPr>
                <w:rFonts w:ascii="Lato" w:hAnsi="Lato" w:cs="Arial"/>
                <w:lang w:eastAsia="pt-PT"/>
              </w:rPr>
              <w:t>Satisfactoria</w:t>
            </w:r>
          </w:p>
        </w:tc>
      </w:tr>
    </w:tbl>
    <w:p w14:paraId="027ED644" w14:textId="074D8287" w:rsidR="00E12326" w:rsidRPr="00A952A2" w:rsidRDefault="004A5169" w:rsidP="009F1A0E">
      <w:pPr>
        <w:spacing w:before="240" w:line="240" w:lineRule="auto"/>
        <w:jc w:val="both"/>
        <w:rPr>
          <w:rFonts w:ascii="Lato" w:hAnsi="Lato" w:cs="Arial"/>
          <w:b/>
          <w:bCs/>
          <w:lang w:eastAsia="pt-PT"/>
        </w:rPr>
      </w:pPr>
      <w:r w:rsidRPr="00301BFA">
        <w:rPr>
          <w:rFonts w:ascii="Lato" w:hAnsi="Lato" w:cs="Arial"/>
          <w:b/>
          <w:bCs/>
          <w:lang w:eastAsia="pt-PT"/>
        </w:rPr>
        <w:t>S</w:t>
      </w:r>
      <w:r w:rsidR="001E0870" w:rsidRPr="00301BFA">
        <w:rPr>
          <w:rFonts w:ascii="Lato" w:hAnsi="Lato" w:cs="Arial"/>
          <w:b/>
          <w:bCs/>
          <w:lang w:eastAsia="pt-PT"/>
        </w:rPr>
        <w:t>e dará preferencia a proyectos o iniciativas que, cumpliendo los criterios antes mencionados, presenten propuestas que involucren a varios actores iberoamericanos y africanos</w:t>
      </w:r>
      <w:r w:rsidR="00BB5E24" w:rsidRPr="00301BFA">
        <w:rPr>
          <w:rFonts w:ascii="Lato" w:hAnsi="Lato" w:cs="Arial"/>
          <w:b/>
          <w:bCs/>
          <w:lang w:eastAsia="pt-PT"/>
        </w:rPr>
        <w:t xml:space="preserve">. </w:t>
      </w:r>
    </w:p>
    <w:p w14:paraId="122D1FEE" w14:textId="5F39CDA1" w:rsidR="00582662" w:rsidRPr="00351AF4" w:rsidRDefault="00A10D51" w:rsidP="00017423">
      <w:pPr>
        <w:pStyle w:val="Ttulo1"/>
        <w:rPr>
          <w:lang w:eastAsia="es-ES"/>
        </w:rPr>
      </w:pPr>
      <w:bookmarkStart w:id="12" w:name="_Toc224559482"/>
      <w:r w:rsidRPr="00351AF4">
        <w:t>VI.</w:t>
      </w:r>
      <w:r w:rsidR="00564B84" w:rsidRPr="00351AF4">
        <w:t>-</w:t>
      </w:r>
      <w:r w:rsidRPr="00351AF4">
        <w:t xml:space="preserve"> </w:t>
      </w:r>
      <w:r w:rsidR="001E0870" w:rsidRPr="00351AF4">
        <w:t>EVALUACIÓN Y CLASIFICACIÓN</w:t>
      </w:r>
      <w:bookmarkEnd w:id="12"/>
      <w:r w:rsidRPr="00351AF4">
        <w:t xml:space="preserve"> </w:t>
      </w:r>
    </w:p>
    <w:p w14:paraId="7E29DCE0" w14:textId="2ECDB46A" w:rsidR="00600D6A" w:rsidRPr="00351AF4" w:rsidRDefault="00600D6A" w:rsidP="007B74BE">
      <w:pPr>
        <w:spacing w:line="240" w:lineRule="auto"/>
        <w:jc w:val="both"/>
        <w:rPr>
          <w:rFonts w:ascii="Lato" w:hAnsi="Lato" w:cs="Arial"/>
          <w:lang w:eastAsia="pt-PT"/>
        </w:rPr>
      </w:pPr>
      <w:r w:rsidRPr="00351AF4">
        <w:rPr>
          <w:rFonts w:ascii="Lato" w:hAnsi="Lato" w:cs="Arial"/>
          <w:lang w:eastAsia="pt-PT"/>
        </w:rPr>
        <w:t>La puntuación final del proyecto</w:t>
      </w:r>
      <w:r w:rsidR="00A952A2">
        <w:rPr>
          <w:rFonts w:ascii="Lato" w:hAnsi="Lato" w:cs="Arial"/>
          <w:lang w:eastAsia="pt-PT"/>
        </w:rPr>
        <w:t xml:space="preserve"> o iniciativa</w:t>
      </w:r>
      <w:r w:rsidRPr="00351AF4">
        <w:rPr>
          <w:rFonts w:ascii="Lato" w:hAnsi="Lato" w:cs="Arial"/>
          <w:lang w:eastAsia="pt-PT"/>
        </w:rPr>
        <w:t xml:space="preserve"> será el promedio de las puntuaciones asignadas por cada uno de los evaluadores.</w:t>
      </w:r>
    </w:p>
    <w:p w14:paraId="7C708472" w14:textId="784C30B1" w:rsidR="00600D6A" w:rsidRPr="00351AF4" w:rsidRDefault="00600D6A" w:rsidP="007B74BE">
      <w:pPr>
        <w:spacing w:line="240" w:lineRule="auto"/>
        <w:jc w:val="both"/>
        <w:rPr>
          <w:rFonts w:ascii="Lato" w:hAnsi="Lato" w:cs="Arial"/>
          <w:lang w:eastAsia="pt-PT"/>
        </w:rPr>
      </w:pPr>
      <w:r w:rsidRPr="00351AF4">
        <w:rPr>
          <w:rFonts w:ascii="Lato" w:hAnsi="Lato" w:cs="Arial"/>
          <w:lang w:eastAsia="pt-PT"/>
        </w:rPr>
        <w:t xml:space="preserve">Para la clasificación preliminar, el proyecto debe obtener al menos el 50% de la puntuación máxima asignada: </w:t>
      </w:r>
      <w:r w:rsidRPr="007B74BE">
        <w:rPr>
          <w:rFonts w:ascii="Lato" w:hAnsi="Lato" w:cs="Arial"/>
          <w:b/>
          <w:bCs/>
          <w:lang w:eastAsia="pt-PT"/>
        </w:rPr>
        <w:t>Mínimo 12,5 puntos</w:t>
      </w:r>
      <w:r w:rsidRPr="00351AF4">
        <w:rPr>
          <w:rFonts w:ascii="Lato" w:hAnsi="Lato" w:cs="Arial"/>
          <w:lang w:eastAsia="pt-PT"/>
        </w:rPr>
        <w:t>.</w:t>
      </w:r>
    </w:p>
    <w:p w14:paraId="2A610DBC" w14:textId="1DF4E9EB" w:rsidR="00600D6A" w:rsidRPr="00351AF4" w:rsidRDefault="00600D6A" w:rsidP="007B74BE">
      <w:pPr>
        <w:spacing w:line="240" w:lineRule="auto"/>
        <w:jc w:val="both"/>
        <w:rPr>
          <w:rFonts w:ascii="Lato" w:hAnsi="Lato" w:cs="Arial"/>
          <w:lang w:eastAsia="pt-PT"/>
        </w:rPr>
      </w:pPr>
      <w:r w:rsidRPr="00351AF4">
        <w:rPr>
          <w:rFonts w:ascii="Lato" w:hAnsi="Lato" w:cs="Arial"/>
          <w:lang w:eastAsia="pt-PT"/>
        </w:rPr>
        <w:t xml:space="preserve">El Comité Técnico de </w:t>
      </w:r>
      <w:r w:rsidR="00301BFA" w:rsidRPr="00351AF4">
        <w:rPr>
          <w:rFonts w:ascii="Lato" w:hAnsi="Lato" w:cs="Arial"/>
          <w:lang w:eastAsia="pt-PT"/>
        </w:rPr>
        <w:t>Evaluación</w:t>
      </w:r>
      <w:r w:rsidR="00301BFA">
        <w:rPr>
          <w:rFonts w:ascii="Lato" w:hAnsi="Lato" w:cs="Arial"/>
          <w:lang w:eastAsia="pt-PT"/>
        </w:rPr>
        <w:t>.</w:t>
      </w:r>
      <w:r w:rsidRPr="00351AF4">
        <w:rPr>
          <w:rFonts w:ascii="Lato" w:hAnsi="Lato" w:cs="Arial"/>
          <w:lang w:eastAsia="pt-PT"/>
        </w:rPr>
        <w:t xml:space="preserve">, tiene autoridad soberana, así como su decisión final sobre los proyectos o iniciativas seleccionados. </w:t>
      </w:r>
    </w:p>
    <w:p w14:paraId="1AB710E9" w14:textId="4633B766" w:rsidR="004514AA" w:rsidRPr="00351AF4" w:rsidRDefault="00600D6A" w:rsidP="007B74BE">
      <w:pPr>
        <w:spacing w:line="240" w:lineRule="auto"/>
        <w:jc w:val="both"/>
        <w:rPr>
          <w:rFonts w:ascii="Lato" w:hAnsi="Lato" w:cs="Arial"/>
          <w:lang w:eastAsia="pt-PT"/>
        </w:rPr>
      </w:pPr>
      <w:r w:rsidRPr="00351AF4">
        <w:rPr>
          <w:rFonts w:ascii="Lato" w:hAnsi="Lato" w:cs="Arial"/>
          <w:lang w:eastAsia="pt-PT"/>
        </w:rPr>
        <w:t>Durante el proceso de evaluación de las propuestas o iniciativas, el Comité Técnico de Evaluación podrá solicitar información adicional a la documentación enviada.</w:t>
      </w:r>
      <w:r w:rsidRPr="00351AF4">
        <w:rPr>
          <w:rFonts w:ascii="Lato" w:hAnsi="Lato" w:cs="Arial"/>
          <w:lang w:eastAsia="pt-PT"/>
        </w:rPr>
        <w:br/>
        <w:t xml:space="preserve">Todos los proyectos presentados a esta II Convocatoria formarán parte de una base de datos de proyectos de </w:t>
      </w:r>
      <w:r w:rsidR="00B410BE">
        <w:rPr>
          <w:rFonts w:ascii="Lato" w:hAnsi="Lato" w:cs="Arial"/>
          <w:lang w:eastAsia="pt-PT"/>
        </w:rPr>
        <w:t>C</w:t>
      </w:r>
      <w:r w:rsidRPr="00351AF4">
        <w:rPr>
          <w:rFonts w:ascii="Lato" w:hAnsi="Lato" w:cs="Arial"/>
          <w:lang w:eastAsia="pt-PT"/>
        </w:rPr>
        <w:t xml:space="preserve">ooperación </w:t>
      </w:r>
      <w:r w:rsidR="00B410BE">
        <w:rPr>
          <w:rFonts w:ascii="Lato" w:hAnsi="Lato" w:cs="Arial"/>
          <w:lang w:eastAsia="pt-PT"/>
        </w:rPr>
        <w:t>T</w:t>
      </w:r>
      <w:r w:rsidRPr="00351AF4">
        <w:rPr>
          <w:rFonts w:ascii="Lato" w:hAnsi="Lato" w:cs="Arial"/>
          <w:lang w:eastAsia="pt-PT"/>
        </w:rPr>
        <w:t>riangular que estará disponible para Camões, I.P. y la SEGIB</w:t>
      </w:r>
      <w:r w:rsidR="00132B7F" w:rsidRPr="00351AF4">
        <w:rPr>
          <w:rFonts w:ascii="Lato" w:hAnsi="Lato" w:cs="Arial"/>
          <w:lang w:eastAsia="pt-PT"/>
        </w:rPr>
        <w:t>.</w:t>
      </w:r>
    </w:p>
    <w:p w14:paraId="2251CBF0" w14:textId="6A6DD0AE" w:rsidR="00367C6A" w:rsidRPr="00351AF4" w:rsidRDefault="00B91CF9" w:rsidP="00017423">
      <w:pPr>
        <w:pStyle w:val="Ttulo1"/>
        <w:rPr>
          <w:lang w:eastAsia="es-ES"/>
        </w:rPr>
      </w:pPr>
      <w:bookmarkStart w:id="13" w:name="_Toc224559483"/>
      <w:r w:rsidRPr="00351AF4">
        <w:t>VI</w:t>
      </w:r>
      <w:r w:rsidR="00B62866" w:rsidRPr="00351AF4">
        <w:t>I</w:t>
      </w:r>
      <w:r w:rsidRPr="00351AF4">
        <w:t>.</w:t>
      </w:r>
      <w:r w:rsidR="00B62866" w:rsidRPr="00351AF4">
        <w:t>-</w:t>
      </w:r>
      <w:r w:rsidRPr="00351AF4">
        <w:t xml:space="preserve"> CONCES</w:t>
      </w:r>
      <w:r w:rsidR="00600D6A" w:rsidRPr="00351AF4">
        <w:t>IÓN DE FONDOS</w:t>
      </w:r>
      <w:bookmarkEnd w:id="13"/>
    </w:p>
    <w:p w14:paraId="0A4189B8" w14:textId="3CE9D0EC" w:rsidR="00B410BE" w:rsidRPr="00351AF4" w:rsidRDefault="00607F2A" w:rsidP="007B74BE">
      <w:pPr>
        <w:spacing w:line="240" w:lineRule="auto"/>
        <w:jc w:val="both"/>
        <w:rPr>
          <w:rFonts w:ascii="Lato" w:hAnsi="Lato" w:cs="Arial"/>
          <w:lang w:eastAsia="pt-PT"/>
        </w:rPr>
      </w:pPr>
      <w:r>
        <w:rPr>
          <w:rFonts w:ascii="Lato" w:hAnsi="Lato" w:cs="Arial"/>
          <w:lang w:eastAsia="pt-PT"/>
        </w:rPr>
        <w:t>L</w:t>
      </w:r>
      <w:r w:rsidR="000163CA" w:rsidRPr="000163CA">
        <w:rPr>
          <w:rFonts w:ascii="Lato" w:hAnsi="Lato" w:cs="Arial"/>
          <w:lang w:eastAsia="pt-PT"/>
        </w:rPr>
        <w:t>os resultados de la II Convocatoria de Proyectos e Iniciativas de Cooperación Triangular entre Portugal, América Latina y África, junto con la lista de proyectos seleccionados, se anunciarán a través del portal de la SEGIB y de Camões, I.P., y por correo electrónico a todas las entidades líderes de cada proyecto o iniciativa seleccionado, en un plazo máximo de 45 días hábiles a partir de la fecha de cierre de la convocatoria, mediante un registro de la puntuación asignada a cada proyecto o iniciativa seleccionado.</w:t>
      </w:r>
      <w:r w:rsidR="00B410BE" w:rsidRPr="00B410BE">
        <w:rPr>
          <w:rFonts w:ascii="Lato" w:hAnsi="Lato" w:cs="Arial"/>
          <w:lang w:eastAsia="pt-PT"/>
        </w:rPr>
        <w:t xml:space="preserve"> </w:t>
      </w:r>
      <w:r w:rsidR="00B410BE" w:rsidRPr="00351AF4">
        <w:rPr>
          <w:rFonts w:ascii="Lato" w:hAnsi="Lato" w:cs="Arial"/>
          <w:lang w:eastAsia="pt-PT"/>
        </w:rPr>
        <w:t>Solo se harán públicas las clasificaciones de los proyectos seleccionados.</w:t>
      </w:r>
    </w:p>
    <w:p w14:paraId="78DADD23" w14:textId="23A77135" w:rsidR="000163CA" w:rsidRPr="000163CA" w:rsidRDefault="000163CA" w:rsidP="007B74BE">
      <w:pPr>
        <w:spacing w:line="240" w:lineRule="auto"/>
        <w:jc w:val="both"/>
        <w:rPr>
          <w:rFonts w:ascii="Lato" w:hAnsi="Lato" w:cs="Arial"/>
          <w:lang w:eastAsia="pt-PT"/>
        </w:rPr>
      </w:pPr>
      <w:r w:rsidRPr="000163CA">
        <w:rPr>
          <w:rFonts w:ascii="Lato" w:hAnsi="Lato" w:cs="Arial"/>
          <w:lang w:eastAsia="pt-PT"/>
        </w:rPr>
        <w:lastRenderedPageBreak/>
        <w:t>La transferencia del monto a los proyectos o iniciativas seleccionad</w:t>
      </w:r>
      <w:r w:rsidR="00B410BE">
        <w:rPr>
          <w:rFonts w:ascii="Lato" w:hAnsi="Lato" w:cs="Arial"/>
          <w:lang w:eastAsia="pt-PT"/>
        </w:rPr>
        <w:t>o</w:t>
      </w:r>
      <w:r w:rsidRPr="000163CA">
        <w:rPr>
          <w:rFonts w:ascii="Lato" w:hAnsi="Lato" w:cs="Arial"/>
          <w:lang w:eastAsia="pt-PT"/>
        </w:rPr>
        <w:t xml:space="preserve">s se realizará tras la firma entre </w:t>
      </w:r>
      <w:r w:rsidR="00B410BE">
        <w:rPr>
          <w:rFonts w:ascii="Lato" w:hAnsi="Lato" w:cs="Arial"/>
          <w:lang w:eastAsia="pt-PT"/>
        </w:rPr>
        <w:t xml:space="preserve">el socio líder </w:t>
      </w:r>
      <w:r w:rsidRPr="000163CA">
        <w:rPr>
          <w:rFonts w:ascii="Lato" w:hAnsi="Lato" w:cs="Arial"/>
          <w:lang w:eastAsia="pt-PT"/>
        </w:rPr>
        <w:t xml:space="preserve">y la SEGIB, </w:t>
      </w:r>
      <w:r w:rsidR="00B410BE">
        <w:rPr>
          <w:rFonts w:ascii="Lato" w:hAnsi="Lato" w:cs="Arial"/>
          <w:lang w:eastAsia="pt-PT"/>
        </w:rPr>
        <w:t xml:space="preserve">de un </w:t>
      </w:r>
      <w:r w:rsidRPr="000163CA">
        <w:rPr>
          <w:rFonts w:ascii="Lato" w:hAnsi="Lato" w:cs="Arial"/>
          <w:lang w:eastAsia="pt-PT"/>
        </w:rPr>
        <w:t>Memorando de Cooperación.</w:t>
      </w:r>
      <w:r w:rsidR="00B410BE">
        <w:rPr>
          <w:rFonts w:ascii="Lato" w:hAnsi="Lato" w:cs="Arial"/>
          <w:lang w:eastAsia="pt-PT"/>
        </w:rPr>
        <w:t>, a través de cual se formalizará</w:t>
      </w:r>
      <w:r w:rsidRPr="000163CA">
        <w:rPr>
          <w:rFonts w:ascii="Lato" w:hAnsi="Lato" w:cs="Arial"/>
          <w:lang w:eastAsia="pt-PT"/>
        </w:rPr>
        <w:t xml:space="preserve"> el compromiso de</w:t>
      </w:r>
      <w:r w:rsidR="00B410BE">
        <w:rPr>
          <w:rFonts w:ascii="Lato" w:hAnsi="Lato" w:cs="Arial"/>
          <w:lang w:eastAsia="pt-PT"/>
        </w:rPr>
        <w:t xml:space="preserve">l socio </w:t>
      </w:r>
      <w:r w:rsidRPr="000163CA">
        <w:rPr>
          <w:rFonts w:ascii="Lato" w:hAnsi="Lato" w:cs="Arial"/>
          <w:lang w:eastAsia="pt-PT"/>
        </w:rPr>
        <w:t xml:space="preserve">líder de destinar el monto total al proyecto </w:t>
      </w:r>
      <w:r w:rsidR="00B410BE">
        <w:rPr>
          <w:rFonts w:ascii="Lato" w:hAnsi="Lato" w:cs="Arial"/>
          <w:lang w:eastAsia="pt-PT"/>
        </w:rPr>
        <w:t xml:space="preserve">o iniciativa </w:t>
      </w:r>
      <w:r w:rsidRPr="000163CA">
        <w:rPr>
          <w:rFonts w:ascii="Lato" w:hAnsi="Lato" w:cs="Arial"/>
          <w:lang w:eastAsia="pt-PT"/>
        </w:rPr>
        <w:t>seleccionad</w:t>
      </w:r>
      <w:r w:rsidR="00B410BE">
        <w:rPr>
          <w:rFonts w:ascii="Lato" w:hAnsi="Lato" w:cs="Arial"/>
          <w:lang w:eastAsia="pt-PT"/>
        </w:rPr>
        <w:t>a</w:t>
      </w:r>
      <w:r w:rsidRPr="000163CA">
        <w:rPr>
          <w:rFonts w:ascii="Lato" w:hAnsi="Lato" w:cs="Arial"/>
          <w:lang w:eastAsia="pt-PT"/>
        </w:rPr>
        <w:t>.</w:t>
      </w:r>
    </w:p>
    <w:p w14:paraId="09D1ED1D" w14:textId="7DE055E5" w:rsidR="00593349" w:rsidRPr="00351AF4" w:rsidRDefault="000163CA" w:rsidP="007B74BE">
      <w:pPr>
        <w:spacing w:line="240" w:lineRule="auto"/>
        <w:jc w:val="both"/>
        <w:rPr>
          <w:rFonts w:ascii="Lato" w:hAnsi="Lato" w:cs="Arial"/>
          <w:lang w:eastAsia="pt-PT"/>
        </w:rPr>
      </w:pPr>
      <w:r w:rsidRPr="000163CA">
        <w:rPr>
          <w:rFonts w:ascii="Lato" w:hAnsi="Lato" w:cs="Arial"/>
          <w:lang w:eastAsia="pt-PT"/>
        </w:rPr>
        <w:t xml:space="preserve">El desembolso de los fondos asignados se efectuará mediante dos </w:t>
      </w:r>
      <w:r w:rsidR="00CD5A22">
        <w:rPr>
          <w:rFonts w:ascii="Lato" w:hAnsi="Lato" w:cs="Arial"/>
          <w:lang w:eastAsia="pt-PT"/>
        </w:rPr>
        <w:t>pagos</w:t>
      </w:r>
      <w:r w:rsidR="00B410BE">
        <w:rPr>
          <w:rFonts w:ascii="Lato" w:hAnsi="Lato" w:cs="Arial"/>
          <w:lang w:eastAsia="pt-PT"/>
        </w:rPr>
        <w:t xml:space="preserve"> </w:t>
      </w:r>
      <w:r w:rsidRPr="000163CA">
        <w:rPr>
          <w:rFonts w:ascii="Lato" w:hAnsi="Lato" w:cs="Arial"/>
          <w:lang w:eastAsia="pt-PT"/>
        </w:rPr>
        <w:t xml:space="preserve"> distribuidos de la siguiente manera: el 50% inicial, al momento de la firma del Memorando de Cooperación; el restante, entre 7 u 8 meses después de dicha firma, sujeto a la entrega, por parte de</w:t>
      </w:r>
      <w:r w:rsidR="00B410BE">
        <w:rPr>
          <w:rFonts w:ascii="Lato" w:hAnsi="Lato" w:cs="Arial"/>
          <w:lang w:eastAsia="pt-PT"/>
        </w:rPr>
        <w:t>l socio</w:t>
      </w:r>
      <w:r w:rsidRPr="000163CA">
        <w:rPr>
          <w:rFonts w:ascii="Lato" w:hAnsi="Lato" w:cs="Arial"/>
          <w:lang w:eastAsia="pt-PT"/>
        </w:rPr>
        <w:t xml:space="preserve"> líder, de un informe técnico y un informe financiero,</w:t>
      </w:r>
      <w:r w:rsidR="00A952A2">
        <w:rPr>
          <w:rFonts w:ascii="Lato" w:hAnsi="Lato" w:cs="Arial"/>
          <w:lang w:eastAsia="pt-PT"/>
        </w:rPr>
        <w:t xml:space="preserve"> con una justificación financiera</w:t>
      </w:r>
      <w:r w:rsidRPr="000163CA">
        <w:rPr>
          <w:rFonts w:ascii="Lato" w:hAnsi="Lato" w:cs="Arial"/>
          <w:lang w:eastAsia="pt-PT"/>
        </w:rPr>
        <w:t xml:space="preserve"> </w:t>
      </w:r>
      <w:r w:rsidR="00A952A2">
        <w:rPr>
          <w:rFonts w:ascii="Lato" w:hAnsi="Lato" w:cs="Arial"/>
          <w:lang w:eastAsia="pt-PT"/>
        </w:rPr>
        <w:t xml:space="preserve">detallando los gastos ejecutados, </w:t>
      </w:r>
      <w:r w:rsidRPr="000163CA">
        <w:rPr>
          <w:rFonts w:ascii="Lato" w:hAnsi="Lato" w:cs="Arial"/>
          <w:lang w:eastAsia="pt-PT"/>
        </w:rPr>
        <w:t xml:space="preserve">de acuerdo con los modelos disponibles en los </w:t>
      </w:r>
      <w:r w:rsidRPr="000163CA">
        <w:rPr>
          <w:rFonts w:ascii="Lato" w:hAnsi="Lato" w:cs="Arial"/>
          <w:b/>
          <w:bCs/>
          <w:lang w:eastAsia="pt-PT"/>
        </w:rPr>
        <w:t>Anexos B y C del Anexo III – Manual de Ejecución de los Fondos SEGIB</w:t>
      </w:r>
      <w:r w:rsidRPr="000163CA">
        <w:rPr>
          <w:rFonts w:ascii="Lato" w:hAnsi="Lato" w:cs="Arial"/>
          <w:lang w:eastAsia="pt-PT"/>
        </w:rPr>
        <w:t>, detallando el progreso de la ejecución del proyecto o iniciativa, , debiendo incluir un cronograma con la proyección de finalización de todas las actividades hasta el 31 de enero de 2028.</w:t>
      </w:r>
    </w:p>
    <w:p w14:paraId="0DC9D9FC" w14:textId="16F01AB9" w:rsidR="00582662" w:rsidRPr="00351AF4" w:rsidRDefault="001F75DD" w:rsidP="00017423">
      <w:pPr>
        <w:pStyle w:val="Ttulo1"/>
        <w:rPr>
          <w:lang w:eastAsia="es-ES"/>
        </w:rPr>
      </w:pPr>
      <w:bookmarkStart w:id="14" w:name="_Toc224559484"/>
      <w:r w:rsidRPr="00351AF4">
        <w:t>VII</w:t>
      </w:r>
      <w:r w:rsidR="00B62866" w:rsidRPr="00351AF4">
        <w:t>I</w:t>
      </w:r>
      <w:r w:rsidRPr="00351AF4">
        <w:t>. COMUNICA</w:t>
      </w:r>
      <w:r w:rsidR="00621F30" w:rsidRPr="00351AF4">
        <w:t xml:space="preserve">CIÓN </w:t>
      </w:r>
      <w:r w:rsidR="005249F9" w:rsidRPr="00351AF4">
        <w:t>Y DIVULGACIÓN</w:t>
      </w:r>
      <w:bookmarkEnd w:id="14"/>
    </w:p>
    <w:p w14:paraId="321312A1" w14:textId="336EAE85" w:rsidR="005249F9" w:rsidRPr="005249F9" w:rsidRDefault="009C6BC5" w:rsidP="005249F9">
      <w:pPr>
        <w:shd w:val="clear" w:color="auto" w:fill="FFFFFF"/>
        <w:jc w:val="both"/>
        <w:rPr>
          <w:rFonts w:ascii="Lato" w:hAnsi="Lato" w:cs="Arial"/>
          <w:lang w:eastAsia="pt-PT"/>
        </w:rPr>
      </w:pPr>
      <w:r>
        <w:rPr>
          <w:rFonts w:ascii="Lato" w:hAnsi="Lato" w:cs="Arial"/>
          <w:lang w:eastAsia="pt-PT"/>
        </w:rPr>
        <w:t>L</w:t>
      </w:r>
      <w:r w:rsidR="005249F9" w:rsidRPr="005249F9">
        <w:rPr>
          <w:rFonts w:ascii="Lato" w:hAnsi="Lato" w:cs="Arial"/>
          <w:lang w:eastAsia="pt-PT"/>
        </w:rPr>
        <w:t xml:space="preserve">os proyectos o iniciativas </w:t>
      </w:r>
      <w:r w:rsidR="00541BC7">
        <w:rPr>
          <w:rFonts w:ascii="Lato" w:hAnsi="Lato" w:cs="Arial"/>
          <w:lang w:eastAsia="pt-PT"/>
        </w:rPr>
        <w:t xml:space="preserve">financiados con los fondos de la SEGIB </w:t>
      </w:r>
      <w:r w:rsidR="005249F9" w:rsidRPr="005249F9">
        <w:rPr>
          <w:rFonts w:ascii="Lato" w:hAnsi="Lato" w:cs="Arial"/>
          <w:lang w:eastAsia="pt-PT"/>
        </w:rPr>
        <w:t>deberán mostrar de manera visible en el proyecto o iniciativa el respaldo del Gobierno de la República Portuguesa, de Camões – Instituto de la Cooperación y de la Lengua, I.P., como entidad financiadora del Fondo, y de la SEGIB, como entidad gestora del Fondo, en todos los materiales de divulgación, publicaciones, promoción y/o difusión de los materiales producidos o eventos realizados.</w:t>
      </w:r>
    </w:p>
    <w:p w14:paraId="39B1D45F" w14:textId="7C5BF530" w:rsidR="00582662" w:rsidRPr="00351AF4" w:rsidRDefault="005249F9" w:rsidP="005249F9">
      <w:pPr>
        <w:shd w:val="clear" w:color="auto" w:fill="FFFFFF"/>
        <w:spacing w:line="240" w:lineRule="auto"/>
        <w:jc w:val="both"/>
        <w:rPr>
          <w:rFonts w:ascii="Lato" w:hAnsi="Lato" w:cs="Arial"/>
          <w:lang w:eastAsia="pt-PT"/>
        </w:rPr>
      </w:pPr>
      <w:r w:rsidRPr="005249F9">
        <w:rPr>
          <w:rFonts w:ascii="Lato" w:hAnsi="Lato" w:cs="Arial"/>
          <w:lang w:eastAsia="pt-PT"/>
        </w:rPr>
        <w:t xml:space="preserve">En este sentido, </w:t>
      </w:r>
      <w:r w:rsidR="00541BC7">
        <w:rPr>
          <w:rFonts w:ascii="Lato" w:hAnsi="Lato" w:cs="Arial"/>
          <w:lang w:eastAsia="pt-PT"/>
        </w:rPr>
        <w:t>la presentación de los proyectos o iniciativas debe incluir</w:t>
      </w:r>
      <w:r w:rsidRPr="005249F9">
        <w:rPr>
          <w:rFonts w:ascii="Lato" w:hAnsi="Lato" w:cs="Arial"/>
          <w:lang w:eastAsia="pt-PT"/>
        </w:rPr>
        <w:t>, la estrategia de divulgación y visibilidad</w:t>
      </w:r>
      <w:r w:rsidR="00653A27">
        <w:rPr>
          <w:rFonts w:ascii="Lato" w:hAnsi="Lato" w:cs="Arial"/>
          <w:lang w:eastAsia="pt-PT"/>
        </w:rPr>
        <w:t xml:space="preserve">. Por su parte, </w:t>
      </w:r>
      <w:r w:rsidRPr="005249F9">
        <w:rPr>
          <w:rFonts w:ascii="Lato" w:hAnsi="Lato" w:cs="Arial"/>
          <w:lang w:eastAsia="pt-PT"/>
        </w:rPr>
        <w:t xml:space="preserve">la SEGIB dará acceso a los manuales de estilo para la correcta utilización de los logotipos de las tres entidades, los cuales deberán ser solicitados por </w:t>
      </w:r>
      <w:r w:rsidR="007B74BE">
        <w:rPr>
          <w:rFonts w:ascii="Lato" w:hAnsi="Lato" w:cs="Arial"/>
          <w:lang w:eastAsia="pt-PT"/>
        </w:rPr>
        <w:t xml:space="preserve">el </w:t>
      </w:r>
      <w:r w:rsidR="007B74BE" w:rsidRPr="005249F9">
        <w:rPr>
          <w:rFonts w:ascii="Lato" w:hAnsi="Lato" w:cs="Arial"/>
          <w:lang w:eastAsia="pt-PT"/>
        </w:rPr>
        <w:t>socio</w:t>
      </w:r>
      <w:r w:rsidR="00A952A2">
        <w:rPr>
          <w:rFonts w:ascii="Lato" w:hAnsi="Lato" w:cs="Arial"/>
          <w:lang w:eastAsia="pt-PT"/>
        </w:rPr>
        <w:t xml:space="preserve"> </w:t>
      </w:r>
      <w:r w:rsidRPr="005249F9">
        <w:rPr>
          <w:rFonts w:ascii="Lato" w:hAnsi="Lato" w:cs="Arial"/>
          <w:lang w:eastAsia="pt-PT"/>
        </w:rPr>
        <w:t>líder</w:t>
      </w:r>
      <w:r w:rsidR="00A952A2">
        <w:rPr>
          <w:rFonts w:ascii="Lato" w:hAnsi="Lato" w:cs="Arial"/>
          <w:lang w:eastAsia="pt-PT"/>
        </w:rPr>
        <w:t>.</w:t>
      </w:r>
    </w:p>
    <w:p w14:paraId="380026E8" w14:textId="672EC495" w:rsidR="00582662" w:rsidRPr="00351AF4" w:rsidRDefault="00D865C7" w:rsidP="00017423">
      <w:pPr>
        <w:pStyle w:val="Ttulo1"/>
        <w:rPr>
          <w:lang w:eastAsia="es-ES"/>
        </w:rPr>
      </w:pPr>
      <w:bookmarkStart w:id="15" w:name="_Toc224559485"/>
      <w:r w:rsidRPr="00351AF4">
        <w:t>IX</w:t>
      </w:r>
      <w:r w:rsidR="0012457C" w:rsidRPr="00351AF4">
        <w:t>.-</w:t>
      </w:r>
      <w:r w:rsidR="001F75DD" w:rsidRPr="00351AF4">
        <w:t>. DES</w:t>
      </w:r>
      <w:r w:rsidR="005249F9" w:rsidRPr="00351AF4">
        <w:t>ARROLLO DE PROYECTOS Y RENDICIÓN DE CUENTAS</w:t>
      </w:r>
      <w:bookmarkEnd w:id="15"/>
      <w:r w:rsidR="001F75DD" w:rsidRPr="00351AF4">
        <w:t xml:space="preserve"> </w:t>
      </w:r>
    </w:p>
    <w:p w14:paraId="2BBD3642" w14:textId="4E5DD584" w:rsidR="009F3925" w:rsidRPr="00351AF4" w:rsidRDefault="007B74BE" w:rsidP="00017423">
      <w:pPr>
        <w:pStyle w:val="Ttulo2"/>
        <w:rPr>
          <w:lang w:eastAsia="es-ES"/>
        </w:rPr>
      </w:pPr>
      <w:bookmarkStart w:id="16" w:name="_Toc224559486"/>
      <w:r>
        <w:rPr>
          <w:lang w:eastAsia="pt-PT"/>
        </w:rPr>
        <w:t>9.1</w:t>
      </w:r>
      <w:r w:rsidR="009B23AA" w:rsidRPr="00351AF4">
        <w:rPr>
          <w:lang w:eastAsia="pt-PT"/>
        </w:rPr>
        <w:t xml:space="preserve">-. </w:t>
      </w:r>
      <w:r w:rsidR="0027581E" w:rsidRPr="00351AF4">
        <w:rPr>
          <w:lang w:eastAsia="pt-PT"/>
        </w:rPr>
        <w:t>Ejecución del proyecto o iniciativa</w:t>
      </w:r>
      <w:bookmarkEnd w:id="16"/>
    </w:p>
    <w:p w14:paraId="5F3BB9E9" w14:textId="5B73C1BA" w:rsidR="001B7D86" w:rsidRDefault="0027581E" w:rsidP="007C7D4A">
      <w:pPr>
        <w:spacing w:line="240" w:lineRule="auto"/>
        <w:rPr>
          <w:rFonts w:ascii="Lato" w:hAnsi="Lato" w:cs="Arial"/>
          <w:lang w:eastAsia="pt-PT"/>
        </w:rPr>
      </w:pPr>
      <w:r w:rsidRPr="00351AF4">
        <w:rPr>
          <w:rFonts w:ascii="Lato" w:hAnsi="Lato" w:cs="Arial"/>
          <w:lang w:eastAsia="pt-PT"/>
        </w:rPr>
        <w:t>Los proyectos o iniciativas deberán estar completamente finalizados antes del 31 de enero de</w:t>
      </w:r>
      <w:r w:rsidR="00C103F8">
        <w:rPr>
          <w:rFonts w:ascii="Lato" w:hAnsi="Lato" w:cs="Arial"/>
          <w:lang w:eastAsia="pt-PT"/>
        </w:rPr>
        <w:t xml:space="preserve"> </w:t>
      </w:r>
      <w:r w:rsidRPr="00351AF4">
        <w:rPr>
          <w:rFonts w:ascii="Lato" w:hAnsi="Lato" w:cs="Arial"/>
          <w:lang w:eastAsia="pt-PT"/>
        </w:rPr>
        <w:t>2028.</w:t>
      </w:r>
      <w:r w:rsidRPr="00351AF4">
        <w:rPr>
          <w:rFonts w:ascii="Lato" w:hAnsi="Lato" w:cs="Arial"/>
          <w:lang w:eastAsia="pt-PT"/>
        </w:rPr>
        <w:br/>
      </w:r>
    </w:p>
    <w:p w14:paraId="5268A43B" w14:textId="57E3DF6B" w:rsidR="000976A5" w:rsidRPr="00351AF4" w:rsidRDefault="00A952A2" w:rsidP="001671D7">
      <w:pPr>
        <w:spacing w:line="240" w:lineRule="auto"/>
        <w:jc w:val="both"/>
        <w:rPr>
          <w:rFonts w:ascii="Lato" w:hAnsi="Lato" w:cs="Arial"/>
          <w:lang w:eastAsia="pt-PT"/>
        </w:rPr>
      </w:pPr>
      <w:r>
        <w:rPr>
          <w:rFonts w:ascii="Lato" w:hAnsi="Lato" w:cs="Arial"/>
          <w:lang w:eastAsia="pt-PT"/>
        </w:rPr>
        <w:t>Caso sea necesario, l</w:t>
      </w:r>
      <w:r w:rsidR="00541BC7">
        <w:rPr>
          <w:rFonts w:ascii="Lato" w:hAnsi="Lato" w:cs="Arial"/>
          <w:lang w:eastAsia="pt-PT"/>
        </w:rPr>
        <w:t>os socios</w:t>
      </w:r>
      <w:r w:rsidR="0027581E" w:rsidRPr="00351AF4">
        <w:rPr>
          <w:rFonts w:ascii="Lato" w:hAnsi="Lato" w:cs="Arial"/>
          <w:lang w:eastAsia="pt-PT"/>
        </w:rPr>
        <w:t xml:space="preserve"> líderes deberán solicitar</w:t>
      </w:r>
      <w:r>
        <w:rPr>
          <w:rFonts w:ascii="Lato" w:hAnsi="Lato" w:cs="Arial"/>
          <w:lang w:eastAsia="pt-PT"/>
        </w:rPr>
        <w:t>,</w:t>
      </w:r>
      <w:r w:rsidR="0027581E" w:rsidRPr="00351AF4">
        <w:rPr>
          <w:rFonts w:ascii="Lato" w:hAnsi="Lato" w:cs="Arial"/>
          <w:lang w:eastAsia="pt-PT"/>
        </w:rPr>
        <w:t xml:space="preserve"> por escrito</w:t>
      </w:r>
      <w:r>
        <w:rPr>
          <w:rFonts w:ascii="Lato" w:hAnsi="Lato" w:cs="Arial"/>
          <w:lang w:eastAsia="pt-PT"/>
        </w:rPr>
        <w:t>,</w:t>
      </w:r>
      <w:r w:rsidR="0027581E" w:rsidRPr="00351AF4">
        <w:rPr>
          <w:rFonts w:ascii="Lato" w:hAnsi="Lato" w:cs="Arial"/>
          <w:lang w:eastAsia="pt-PT"/>
        </w:rPr>
        <w:t xml:space="preserve"> a la SEGIB autorización </w:t>
      </w:r>
      <w:r w:rsidR="00541BC7">
        <w:rPr>
          <w:rFonts w:ascii="Lato" w:hAnsi="Lato" w:cs="Arial"/>
          <w:lang w:eastAsia="pt-PT"/>
        </w:rPr>
        <w:t>para</w:t>
      </w:r>
      <w:r w:rsidR="000976A5" w:rsidRPr="00351AF4">
        <w:rPr>
          <w:rFonts w:ascii="Lato" w:hAnsi="Lato" w:cs="Arial"/>
          <w:lang w:eastAsia="pt-PT"/>
        </w:rPr>
        <w:t xml:space="preserve">: </w:t>
      </w:r>
    </w:p>
    <w:p w14:paraId="4B1E9EFA" w14:textId="61EAF621" w:rsidR="000976A5" w:rsidRPr="00351AF4" w:rsidRDefault="000976A5" w:rsidP="00BA5DCE">
      <w:pPr>
        <w:pStyle w:val="Prrafodelista"/>
        <w:numPr>
          <w:ilvl w:val="0"/>
          <w:numId w:val="13"/>
        </w:numPr>
        <w:spacing w:after="120" w:line="240" w:lineRule="auto"/>
        <w:ind w:left="357" w:hanging="357"/>
        <w:contextualSpacing w:val="0"/>
        <w:jc w:val="both"/>
        <w:rPr>
          <w:rFonts w:ascii="Lato" w:hAnsi="Lato" w:cs="Arial"/>
          <w:lang w:eastAsia="pt-PT"/>
        </w:rPr>
      </w:pPr>
      <w:r w:rsidRPr="00351AF4">
        <w:rPr>
          <w:rFonts w:ascii="Lato" w:hAnsi="Lato" w:cs="Arial"/>
          <w:lang w:eastAsia="pt-PT"/>
        </w:rPr>
        <w:t>U</w:t>
      </w:r>
      <w:r w:rsidR="00CE6A97" w:rsidRPr="00351AF4">
        <w:rPr>
          <w:rFonts w:ascii="Lato" w:hAnsi="Lato" w:cs="Arial"/>
          <w:lang w:eastAsia="pt-PT"/>
        </w:rPr>
        <w:t>na extensión del plazo establecido para la ejecución del proyecto o iniciativa, que no deberá exceder los 30 días. Esta solicitud deberá ser de carácter excepcional, por motivos justificados y presentada con</w:t>
      </w:r>
      <w:r w:rsidR="00A952A2">
        <w:rPr>
          <w:rFonts w:ascii="Lato" w:hAnsi="Lato" w:cs="Arial"/>
          <w:lang w:eastAsia="pt-PT"/>
        </w:rPr>
        <w:t>,</w:t>
      </w:r>
      <w:r w:rsidR="00CE6A97" w:rsidRPr="00351AF4">
        <w:rPr>
          <w:rFonts w:ascii="Lato" w:hAnsi="Lato" w:cs="Arial"/>
          <w:lang w:eastAsia="pt-PT"/>
        </w:rPr>
        <w:t xml:space="preserve"> al menos</w:t>
      </w:r>
      <w:r w:rsidR="00A952A2">
        <w:rPr>
          <w:rFonts w:ascii="Lato" w:hAnsi="Lato" w:cs="Arial"/>
          <w:lang w:eastAsia="pt-PT"/>
        </w:rPr>
        <w:t>,</w:t>
      </w:r>
      <w:r w:rsidR="00CE6A97" w:rsidRPr="00351AF4">
        <w:rPr>
          <w:rFonts w:ascii="Lato" w:hAnsi="Lato" w:cs="Arial"/>
          <w:lang w:eastAsia="pt-PT"/>
        </w:rPr>
        <w:t xml:space="preserve"> 30 días de antelación a la fecha de finalización del Memorando de Cooperación</w:t>
      </w:r>
      <w:r w:rsidRPr="00351AF4">
        <w:rPr>
          <w:rFonts w:ascii="Lato" w:hAnsi="Lato" w:cs="Arial"/>
          <w:lang w:eastAsia="pt-PT"/>
        </w:rPr>
        <w:t xml:space="preserve">. </w:t>
      </w:r>
    </w:p>
    <w:p w14:paraId="3E0C67A9" w14:textId="28A744C0" w:rsidR="00883591" w:rsidRPr="00351AF4" w:rsidRDefault="00D60CC2" w:rsidP="00BA5DCE">
      <w:pPr>
        <w:pStyle w:val="Prrafodelista"/>
        <w:numPr>
          <w:ilvl w:val="0"/>
          <w:numId w:val="13"/>
        </w:numPr>
        <w:spacing w:before="120" w:after="120" w:line="240" w:lineRule="auto"/>
        <w:ind w:left="357" w:hanging="357"/>
        <w:contextualSpacing w:val="0"/>
        <w:jc w:val="both"/>
        <w:rPr>
          <w:rFonts w:ascii="Lato" w:hAnsi="Lato" w:cs="Arial"/>
          <w:lang w:eastAsia="pt-PT"/>
        </w:rPr>
      </w:pPr>
      <w:r w:rsidRPr="00351AF4">
        <w:rPr>
          <w:rFonts w:ascii="Lato" w:hAnsi="Lato" w:cs="Arial"/>
          <w:lang w:eastAsia="pt-PT"/>
        </w:rPr>
        <w:t>Cualquier modificación o ajuste que pueda surgir durante el desarrollo de los proyectos o iniciativas beneficiadas</w:t>
      </w:r>
      <w:r w:rsidR="00386B5E" w:rsidRPr="00351AF4">
        <w:rPr>
          <w:rFonts w:ascii="Lato" w:hAnsi="Lato" w:cs="Arial"/>
          <w:lang w:eastAsia="pt-PT"/>
        </w:rPr>
        <w:t>.</w:t>
      </w:r>
      <w:r w:rsidR="00883591" w:rsidRPr="00351AF4">
        <w:rPr>
          <w:rFonts w:ascii="Lato" w:hAnsi="Lato" w:cs="Arial"/>
          <w:lang w:eastAsia="pt-PT"/>
        </w:rPr>
        <w:t xml:space="preserve"> </w:t>
      </w:r>
    </w:p>
    <w:p w14:paraId="1315FD5C" w14:textId="50EF7A8C" w:rsidR="00312AA0" w:rsidRPr="00351AF4" w:rsidRDefault="00D60CC2" w:rsidP="00BA5DCE">
      <w:pPr>
        <w:pStyle w:val="Prrafodelista"/>
        <w:numPr>
          <w:ilvl w:val="0"/>
          <w:numId w:val="13"/>
        </w:numPr>
        <w:spacing w:before="120" w:after="120" w:line="240" w:lineRule="auto"/>
        <w:ind w:left="357" w:hanging="357"/>
        <w:contextualSpacing w:val="0"/>
        <w:jc w:val="both"/>
        <w:rPr>
          <w:rFonts w:ascii="Lato" w:hAnsi="Lato" w:cs="Arial"/>
          <w:lang w:eastAsia="pt-PT"/>
        </w:rPr>
      </w:pPr>
      <w:r w:rsidRPr="00351AF4">
        <w:rPr>
          <w:rFonts w:ascii="Lato" w:hAnsi="Lato" w:cs="Arial"/>
          <w:lang w:eastAsia="pt-PT"/>
        </w:rPr>
        <w:t>En caso de que el proyecto o iniciativa lo requiera para la correcta ejecución de sus objetivos, podrá solicitarse la modificación del valor de alguna partida presupuestaria, siempre que implique más del 20% de lo inicialmente presupuestado</w:t>
      </w:r>
      <w:r w:rsidR="00541BC7">
        <w:rPr>
          <w:rFonts w:ascii="Lato" w:hAnsi="Lato" w:cs="Arial"/>
          <w:lang w:eastAsia="pt-PT"/>
        </w:rPr>
        <w:t xml:space="preserve"> y aprobado</w:t>
      </w:r>
    </w:p>
    <w:p w14:paraId="19BEB852" w14:textId="536ACC8D" w:rsidR="00312AA0" w:rsidRPr="00351AF4" w:rsidRDefault="00D60CC2" w:rsidP="00AF706D">
      <w:pPr>
        <w:spacing w:line="240" w:lineRule="auto"/>
        <w:jc w:val="both"/>
        <w:rPr>
          <w:rFonts w:ascii="Lato" w:hAnsi="Lato" w:cs="Arial"/>
          <w:lang w:eastAsia="pt-PT"/>
        </w:rPr>
      </w:pPr>
      <w:r w:rsidRPr="00351AF4">
        <w:rPr>
          <w:rFonts w:ascii="Lato" w:hAnsi="Lato" w:cs="Arial"/>
          <w:lang w:eastAsia="pt-PT"/>
        </w:rPr>
        <w:t>La SEGIB, si lo considera justificado, podrá aprobar las modificaciones solicitadas</w:t>
      </w:r>
      <w:r w:rsidR="000C64BA" w:rsidRPr="00351AF4">
        <w:rPr>
          <w:rFonts w:ascii="Lato" w:hAnsi="Lato" w:cs="Arial"/>
          <w:lang w:eastAsia="pt-PT"/>
        </w:rPr>
        <w:t xml:space="preserve">. </w:t>
      </w:r>
    </w:p>
    <w:p w14:paraId="142784F9" w14:textId="5F1303EB" w:rsidR="005338E4" w:rsidRPr="00351AF4" w:rsidRDefault="00CB1E34" w:rsidP="005338E4">
      <w:pPr>
        <w:spacing w:line="240" w:lineRule="auto"/>
        <w:jc w:val="both"/>
        <w:rPr>
          <w:rFonts w:ascii="Lato" w:hAnsi="Lato" w:cs="Arial"/>
          <w:lang w:eastAsia="es-ES"/>
        </w:rPr>
      </w:pPr>
      <w:r w:rsidRPr="00351AF4">
        <w:rPr>
          <w:rFonts w:ascii="Lato" w:hAnsi="Lato" w:cs="Arial"/>
          <w:lang w:eastAsia="pt-PT"/>
        </w:rPr>
        <w:t xml:space="preserve">Los recursos </w:t>
      </w:r>
      <w:r w:rsidR="0040110E">
        <w:rPr>
          <w:rFonts w:ascii="Lato" w:hAnsi="Lato" w:cs="Arial"/>
          <w:lang w:eastAsia="pt-PT"/>
        </w:rPr>
        <w:t xml:space="preserve">recibidos </w:t>
      </w:r>
      <w:r w:rsidRPr="00351AF4">
        <w:rPr>
          <w:rFonts w:ascii="Lato" w:hAnsi="Lato" w:cs="Arial"/>
          <w:b/>
          <w:bCs/>
          <w:u w:val="single"/>
          <w:lang w:eastAsia="pt-PT"/>
        </w:rPr>
        <w:t>no podrán utilizarse</w:t>
      </w:r>
      <w:r w:rsidRPr="00351AF4">
        <w:rPr>
          <w:rFonts w:ascii="Lato" w:hAnsi="Lato" w:cs="Arial"/>
          <w:lang w:eastAsia="pt-PT"/>
        </w:rPr>
        <w:t xml:space="preserve"> para</w:t>
      </w:r>
      <w:r w:rsidR="00651C94">
        <w:rPr>
          <w:rFonts w:ascii="Lato" w:hAnsi="Lato" w:cs="Arial"/>
          <w:lang w:eastAsia="pt-PT"/>
        </w:rPr>
        <w:t xml:space="preserve"> </w:t>
      </w:r>
      <w:r w:rsidRPr="00351AF4">
        <w:rPr>
          <w:rFonts w:ascii="Lato" w:hAnsi="Lato" w:cs="Arial"/>
          <w:lang w:eastAsia="pt-PT"/>
        </w:rPr>
        <w:t>ning</w:t>
      </w:r>
      <w:r w:rsidR="00651C94">
        <w:rPr>
          <w:rFonts w:ascii="Lato" w:hAnsi="Lato" w:cs="Arial"/>
          <w:lang w:eastAsia="pt-PT"/>
        </w:rPr>
        <w:t>uno de los siguientes</w:t>
      </w:r>
      <w:r w:rsidRPr="00351AF4">
        <w:rPr>
          <w:rFonts w:ascii="Lato" w:hAnsi="Lato" w:cs="Arial"/>
          <w:lang w:eastAsia="pt-PT"/>
        </w:rPr>
        <w:t xml:space="preserve"> gasto</w:t>
      </w:r>
      <w:r w:rsidR="00651C94">
        <w:rPr>
          <w:rFonts w:ascii="Lato" w:hAnsi="Lato" w:cs="Arial"/>
          <w:lang w:eastAsia="pt-PT"/>
        </w:rPr>
        <w:t>s</w:t>
      </w:r>
      <w:r w:rsidR="00351AF4" w:rsidRPr="00351AF4">
        <w:rPr>
          <w:rFonts w:ascii="Lato" w:hAnsi="Lato" w:cs="Arial"/>
          <w:lang w:eastAsia="pt-PT"/>
        </w:rPr>
        <w:t>:</w:t>
      </w:r>
      <w:r w:rsidR="005338E4" w:rsidRPr="00351AF4">
        <w:rPr>
          <w:rFonts w:ascii="Lato" w:hAnsi="Lato" w:cs="Arial"/>
          <w:lang w:eastAsia="es-ES"/>
        </w:rPr>
        <w:t xml:space="preserve"> </w:t>
      </w:r>
    </w:p>
    <w:p w14:paraId="0F963040" w14:textId="0B9AF162" w:rsidR="00FA3BBD" w:rsidRPr="00351AF4" w:rsidRDefault="00B50C99" w:rsidP="00994BD1">
      <w:pPr>
        <w:pStyle w:val="Prrafodelista"/>
        <w:numPr>
          <w:ilvl w:val="0"/>
          <w:numId w:val="2"/>
        </w:numPr>
        <w:spacing w:after="120" w:line="240" w:lineRule="auto"/>
        <w:ind w:left="357" w:hanging="357"/>
        <w:contextualSpacing w:val="0"/>
        <w:jc w:val="both"/>
        <w:rPr>
          <w:rFonts w:ascii="Lato" w:hAnsi="Lato" w:cs="Arial"/>
          <w:lang w:eastAsia="es-ES"/>
        </w:rPr>
      </w:pPr>
      <w:r w:rsidRPr="00351AF4">
        <w:rPr>
          <w:rFonts w:ascii="Lato" w:hAnsi="Lato" w:cs="Arial"/>
          <w:lang w:eastAsia="es-ES"/>
        </w:rPr>
        <w:lastRenderedPageBreak/>
        <w:t>B</w:t>
      </w:r>
      <w:r w:rsidR="008E59CC" w:rsidRPr="00351AF4">
        <w:rPr>
          <w:rFonts w:ascii="Lato" w:hAnsi="Lato" w:cs="Arial"/>
          <w:lang w:eastAsia="es-ES"/>
        </w:rPr>
        <w:t>ienes como mobiliario o equipo informático (tablets, guías de audio, ordenadores, impresoras, entre otros); materiales para mantenimiento o reparaciones, bienes asociados a gastos corrientes (papelería, productos de limpieza, combustible común), impuestos, tasas o sanciones recuperables, o cualquier adquisición no directamente vinculada y justificada con los objetivos del proyecto</w:t>
      </w:r>
      <w:r w:rsidR="001B7C04" w:rsidRPr="00351AF4">
        <w:rPr>
          <w:rFonts w:ascii="Lato" w:hAnsi="Lato" w:cs="Arial"/>
          <w:lang w:eastAsia="es-ES"/>
        </w:rPr>
        <w:t xml:space="preserve">. </w:t>
      </w:r>
    </w:p>
    <w:p w14:paraId="76054A55" w14:textId="778A3120" w:rsidR="00582662" w:rsidRPr="00351AF4" w:rsidRDefault="005D5E91" w:rsidP="00994BD1">
      <w:pPr>
        <w:pStyle w:val="Prrafodelista"/>
        <w:numPr>
          <w:ilvl w:val="0"/>
          <w:numId w:val="2"/>
        </w:numPr>
        <w:spacing w:after="120" w:line="240" w:lineRule="auto"/>
        <w:ind w:left="357" w:hanging="357"/>
        <w:contextualSpacing w:val="0"/>
        <w:jc w:val="both"/>
        <w:rPr>
          <w:rFonts w:ascii="Lato" w:hAnsi="Lato" w:cs="Arial"/>
          <w:lang w:eastAsia="es-ES"/>
        </w:rPr>
      </w:pPr>
      <w:r>
        <w:rPr>
          <w:rFonts w:ascii="Lato" w:hAnsi="Lato" w:cs="Arial"/>
          <w:lang w:eastAsia="pt-PT"/>
        </w:rPr>
        <w:t>G</w:t>
      </w:r>
      <w:r w:rsidR="00BE2394" w:rsidRPr="00351AF4">
        <w:rPr>
          <w:rFonts w:ascii="Lato" w:hAnsi="Lato" w:cs="Arial"/>
          <w:lang w:eastAsia="pt-PT"/>
        </w:rPr>
        <w:t>astos protocolares como cócteles, almuerzos o cenas que no estén exclusivamente enfocados en la ejecución del proyecto o iniciativa</w:t>
      </w:r>
      <w:r w:rsidR="00A10D51" w:rsidRPr="00351AF4">
        <w:rPr>
          <w:rFonts w:ascii="Lato" w:hAnsi="Lato" w:cs="Arial"/>
          <w:lang w:eastAsia="pt-PT"/>
        </w:rPr>
        <w:t xml:space="preserve">. </w:t>
      </w:r>
    </w:p>
    <w:p w14:paraId="0991F056" w14:textId="1DFD29A4" w:rsidR="00582662" w:rsidRPr="00351AF4" w:rsidRDefault="00BE2394" w:rsidP="00994BD1">
      <w:pPr>
        <w:pStyle w:val="Prrafodelista"/>
        <w:numPr>
          <w:ilvl w:val="0"/>
          <w:numId w:val="2"/>
        </w:numPr>
        <w:spacing w:after="120" w:line="240" w:lineRule="auto"/>
        <w:ind w:left="357" w:hanging="357"/>
        <w:contextualSpacing w:val="0"/>
        <w:jc w:val="both"/>
        <w:rPr>
          <w:rFonts w:ascii="Lato" w:hAnsi="Lato" w:cs="Arial"/>
          <w:lang w:eastAsia="es-ES"/>
        </w:rPr>
      </w:pPr>
      <w:r w:rsidRPr="00351AF4">
        <w:rPr>
          <w:rFonts w:ascii="Lato" w:hAnsi="Lato" w:cs="Arial"/>
          <w:lang w:eastAsia="pt-PT"/>
        </w:rPr>
        <w:t>Derechos de propiedad intelectual o uso de contenidos relacionados con el proyecto o iniciativa</w:t>
      </w:r>
      <w:r w:rsidR="00A10D51" w:rsidRPr="00351AF4">
        <w:rPr>
          <w:rFonts w:ascii="Lato" w:hAnsi="Lato" w:cs="Arial"/>
          <w:lang w:eastAsia="pt-PT"/>
        </w:rPr>
        <w:t xml:space="preserve">. </w:t>
      </w:r>
    </w:p>
    <w:p w14:paraId="6AC97A22" w14:textId="3A4BE990" w:rsidR="00FA3BBD" w:rsidRPr="00351AF4" w:rsidRDefault="005F6DE0" w:rsidP="00994BD1">
      <w:pPr>
        <w:pStyle w:val="Prrafodelista"/>
        <w:numPr>
          <w:ilvl w:val="0"/>
          <w:numId w:val="2"/>
        </w:numPr>
        <w:spacing w:after="120" w:line="240" w:lineRule="auto"/>
        <w:ind w:left="357" w:hanging="357"/>
        <w:contextualSpacing w:val="0"/>
        <w:jc w:val="both"/>
        <w:rPr>
          <w:rFonts w:ascii="Lato" w:hAnsi="Lato" w:cs="Arial"/>
          <w:lang w:eastAsia="es-ES"/>
        </w:rPr>
      </w:pPr>
      <w:r w:rsidRPr="00351AF4">
        <w:rPr>
          <w:rFonts w:ascii="Lato" w:hAnsi="Lato" w:cs="Arial"/>
          <w:lang w:eastAsia="pt-PT"/>
        </w:rPr>
        <w:t>Salarios o beneficios del personal.</w:t>
      </w:r>
    </w:p>
    <w:p w14:paraId="281E9FAD" w14:textId="0B8B81E7" w:rsidR="005F6DE0" w:rsidRPr="00351AF4" w:rsidRDefault="005F6DE0" w:rsidP="00F636F2">
      <w:pPr>
        <w:pStyle w:val="Prrafodelista"/>
        <w:numPr>
          <w:ilvl w:val="0"/>
          <w:numId w:val="2"/>
        </w:numPr>
        <w:spacing w:after="120" w:line="240" w:lineRule="auto"/>
        <w:ind w:left="357" w:hanging="357"/>
        <w:contextualSpacing w:val="0"/>
        <w:jc w:val="both"/>
        <w:rPr>
          <w:rFonts w:ascii="Lato" w:hAnsi="Lato" w:cs="Arial"/>
          <w:lang w:eastAsia="es-ES"/>
        </w:rPr>
      </w:pPr>
      <w:r w:rsidRPr="00351AF4">
        <w:rPr>
          <w:rFonts w:ascii="Lato" w:hAnsi="Lato" w:cs="Arial"/>
          <w:lang w:eastAsia="pt-PT"/>
        </w:rPr>
        <w:t xml:space="preserve">Gastos </w:t>
      </w:r>
      <w:r w:rsidR="00D3074E">
        <w:rPr>
          <w:rFonts w:ascii="Lato" w:hAnsi="Lato" w:cs="Arial"/>
          <w:lang w:eastAsia="pt-PT"/>
        </w:rPr>
        <w:t xml:space="preserve">operativos </w:t>
      </w:r>
      <w:r w:rsidR="008A4B51">
        <w:rPr>
          <w:rFonts w:ascii="Lato" w:hAnsi="Lato" w:cs="Arial"/>
          <w:lang w:eastAsia="pt-PT"/>
        </w:rPr>
        <w:t>necesarios para el funcionamiento de una institución</w:t>
      </w:r>
      <w:r w:rsidRPr="00351AF4">
        <w:rPr>
          <w:rFonts w:ascii="Lato" w:hAnsi="Lato" w:cs="Arial"/>
          <w:lang w:eastAsia="pt-PT"/>
        </w:rPr>
        <w:t>.</w:t>
      </w:r>
    </w:p>
    <w:p w14:paraId="7B7245F9" w14:textId="5AA67C6F" w:rsidR="00F636F2" w:rsidRDefault="008A5E4D" w:rsidP="00F636F2">
      <w:pPr>
        <w:pStyle w:val="Prrafodelista"/>
        <w:numPr>
          <w:ilvl w:val="0"/>
          <w:numId w:val="2"/>
        </w:numPr>
        <w:spacing w:after="120" w:line="240" w:lineRule="auto"/>
        <w:ind w:left="357" w:hanging="357"/>
        <w:contextualSpacing w:val="0"/>
        <w:jc w:val="both"/>
        <w:rPr>
          <w:rFonts w:ascii="Lato" w:hAnsi="Lato" w:cs="Arial"/>
          <w:lang w:eastAsia="es-ES"/>
        </w:rPr>
      </w:pPr>
      <w:r w:rsidRPr="008A5E4D">
        <w:rPr>
          <w:rFonts w:ascii="Lato" w:hAnsi="Lato" w:cs="Arial"/>
          <w:lang w:eastAsia="pt-PT"/>
        </w:rPr>
        <w:t xml:space="preserve">Gastos administrativos </w:t>
      </w:r>
      <w:r w:rsidR="0004157C">
        <w:rPr>
          <w:rFonts w:ascii="Lato" w:hAnsi="Lato" w:cs="Arial"/>
          <w:lang w:eastAsia="pt-PT"/>
        </w:rPr>
        <w:t xml:space="preserve">de gestión </w:t>
      </w:r>
      <w:r w:rsidRPr="008A5E4D">
        <w:rPr>
          <w:rFonts w:ascii="Lato" w:hAnsi="Lato" w:cs="Arial"/>
          <w:lang w:eastAsia="pt-PT"/>
        </w:rPr>
        <w:t>de los recursos proporcionados por la SEGIB</w:t>
      </w:r>
      <w:r w:rsidR="00F90B32" w:rsidRPr="004A63F5">
        <w:rPr>
          <w:rFonts w:ascii="Lato" w:hAnsi="Lato" w:cs="Arial"/>
          <w:lang w:eastAsia="pt-PT"/>
        </w:rPr>
        <w:t xml:space="preserve">. </w:t>
      </w:r>
    </w:p>
    <w:p w14:paraId="6C9F42FD" w14:textId="2C4588E9" w:rsidR="0044636A" w:rsidRPr="004A63F5" w:rsidRDefault="0044636A" w:rsidP="00F636F2">
      <w:pPr>
        <w:pStyle w:val="Prrafodelista"/>
        <w:numPr>
          <w:ilvl w:val="0"/>
          <w:numId w:val="2"/>
        </w:numPr>
        <w:spacing w:after="120" w:line="240" w:lineRule="auto"/>
        <w:ind w:left="357" w:hanging="357"/>
        <w:contextualSpacing w:val="0"/>
        <w:jc w:val="both"/>
        <w:rPr>
          <w:rFonts w:ascii="Lato" w:hAnsi="Lato" w:cs="Arial"/>
          <w:lang w:eastAsia="es-ES"/>
        </w:rPr>
      </w:pPr>
      <w:r>
        <w:rPr>
          <w:rFonts w:ascii="Lato" w:hAnsi="Lato" w:cs="Arial"/>
          <w:lang w:eastAsia="pt-PT"/>
        </w:rPr>
        <w:t>Gastos financieros</w:t>
      </w:r>
      <w:r w:rsidR="00376512">
        <w:rPr>
          <w:rFonts w:ascii="Lato" w:hAnsi="Lato" w:cs="Arial"/>
          <w:lang w:eastAsia="pt-PT"/>
        </w:rPr>
        <w:t>, impuestos y tasas.</w:t>
      </w:r>
    </w:p>
    <w:p w14:paraId="2EB53EB8" w14:textId="1A123E35" w:rsidR="00F636F2" w:rsidRPr="00351AF4" w:rsidRDefault="008A5E4D" w:rsidP="00327DEE">
      <w:pPr>
        <w:spacing w:before="240" w:line="240" w:lineRule="auto"/>
        <w:jc w:val="both"/>
        <w:rPr>
          <w:rFonts w:ascii="Lato" w:hAnsi="Lato" w:cs="Arial"/>
          <w:lang w:eastAsia="pt-PT"/>
        </w:rPr>
      </w:pPr>
      <w:r w:rsidRPr="00351AF4">
        <w:rPr>
          <w:rFonts w:ascii="Lato" w:hAnsi="Lato" w:cs="Arial"/>
          <w:lang w:eastAsia="pt-PT"/>
        </w:rPr>
        <w:t xml:space="preserve">En los </w:t>
      </w:r>
      <w:r w:rsidRPr="00351AF4">
        <w:rPr>
          <w:rFonts w:ascii="Lato" w:hAnsi="Lato" w:cs="Arial"/>
          <w:b/>
          <w:bCs/>
          <w:lang w:eastAsia="pt-PT"/>
        </w:rPr>
        <w:t>Anexos B y C del Anexo III – Manual de Ejecución de los Fondos SEGIB</w:t>
      </w:r>
      <w:r w:rsidRPr="00351AF4">
        <w:rPr>
          <w:rFonts w:ascii="Lato" w:hAnsi="Lato" w:cs="Arial"/>
          <w:lang w:eastAsia="pt-PT"/>
        </w:rPr>
        <w:t xml:space="preserve"> de esta convocatoria, están disponibles las instrucciones detalladas sobre cómo pueden ejecutarse los recursos proporcionados por la SEGIB, incluyendo modelos para presentar los informes técnicos y financieros</w:t>
      </w:r>
      <w:r w:rsidR="00EF10A7" w:rsidRPr="00351AF4">
        <w:rPr>
          <w:rFonts w:ascii="Lato" w:hAnsi="Lato" w:cs="Arial"/>
          <w:lang w:eastAsia="pt-PT"/>
        </w:rPr>
        <w:t xml:space="preserve">. </w:t>
      </w:r>
    </w:p>
    <w:p w14:paraId="5743AC3F" w14:textId="1BCEA52D" w:rsidR="002D24A6" w:rsidRPr="00351AF4" w:rsidRDefault="007B74BE" w:rsidP="00017423">
      <w:pPr>
        <w:pStyle w:val="Ttulo2"/>
        <w:rPr>
          <w:lang w:eastAsia="pt-PT"/>
        </w:rPr>
      </w:pPr>
      <w:bookmarkStart w:id="17" w:name="_Toc224559487"/>
      <w:r>
        <w:rPr>
          <w:lang w:eastAsia="pt-PT"/>
        </w:rPr>
        <w:t>9.2</w:t>
      </w:r>
      <w:r w:rsidR="002D24A6" w:rsidRPr="00351AF4">
        <w:rPr>
          <w:lang w:eastAsia="pt-PT"/>
        </w:rPr>
        <w:t xml:space="preserve">.- </w:t>
      </w:r>
      <w:r w:rsidR="002A7217" w:rsidRPr="00351AF4">
        <w:rPr>
          <w:lang w:eastAsia="pt-PT"/>
        </w:rPr>
        <w:t>Presentación del Informe intermedio y final</w:t>
      </w:r>
      <w:bookmarkEnd w:id="17"/>
    </w:p>
    <w:p w14:paraId="68A80F57" w14:textId="5B343BF6" w:rsidR="004C239D" w:rsidRPr="004C239D" w:rsidRDefault="004C239D" w:rsidP="004C239D">
      <w:pPr>
        <w:spacing w:before="240"/>
        <w:jc w:val="both"/>
        <w:rPr>
          <w:rFonts w:ascii="Lato" w:hAnsi="Lato" w:cs="Arial"/>
          <w:lang w:eastAsia="pt-PT"/>
        </w:rPr>
      </w:pPr>
      <w:r w:rsidRPr="004C239D">
        <w:rPr>
          <w:rFonts w:ascii="Lato" w:hAnsi="Lato" w:cs="Arial"/>
          <w:lang w:eastAsia="pt-PT"/>
        </w:rPr>
        <w:t>L</w:t>
      </w:r>
      <w:r w:rsidR="00541BC7">
        <w:rPr>
          <w:rFonts w:ascii="Lato" w:hAnsi="Lato" w:cs="Arial"/>
          <w:lang w:eastAsia="pt-PT"/>
        </w:rPr>
        <w:t xml:space="preserve">os </w:t>
      </w:r>
      <w:r w:rsidR="007C7D4A">
        <w:rPr>
          <w:rFonts w:ascii="Lato" w:hAnsi="Lato" w:cs="Arial"/>
          <w:lang w:eastAsia="pt-PT"/>
        </w:rPr>
        <w:t xml:space="preserve">socios </w:t>
      </w:r>
      <w:r w:rsidR="007C7D4A" w:rsidRPr="004C239D">
        <w:rPr>
          <w:rFonts w:ascii="Lato" w:hAnsi="Lato" w:cs="Arial"/>
          <w:lang w:eastAsia="pt-PT"/>
        </w:rPr>
        <w:t>líderes</w:t>
      </w:r>
      <w:r w:rsidRPr="004C239D">
        <w:rPr>
          <w:rFonts w:ascii="Lato" w:hAnsi="Lato" w:cs="Arial"/>
          <w:lang w:eastAsia="pt-PT"/>
        </w:rPr>
        <w:t xml:space="preserve"> de los proyectos o iniciativas deberán presentar los siguientes informes: uno de carácter técnico, que cubra la totalidad de las actividades realizadas durante la ejecución del proyecto; y otro de carácter financiero, relativo únicamente a los fondos recibidos de la SEGIB.</w:t>
      </w:r>
    </w:p>
    <w:p w14:paraId="485DB916" w14:textId="70D45B64" w:rsidR="007F7999" w:rsidRPr="004C239D" w:rsidRDefault="004C239D" w:rsidP="004C239D">
      <w:pPr>
        <w:spacing w:before="240" w:line="240" w:lineRule="auto"/>
        <w:jc w:val="both"/>
        <w:rPr>
          <w:rFonts w:ascii="Lato" w:hAnsi="Lato" w:cs="Arial"/>
          <w:lang w:eastAsia="pt-PT"/>
        </w:rPr>
      </w:pPr>
      <w:r w:rsidRPr="004C239D">
        <w:rPr>
          <w:rFonts w:ascii="Lato" w:hAnsi="Lato" w:cs="Arial"/>
          <w:lang w:eastAsia="pt-PT"/>
        </w:rPr>
        <w:t>La presentación de los informes deberá realizarse de la siguiente manera</w:t>
      </w:r>
      <w:r w:rsidR="00797C69" w:rsidRPr="00351AF4">
        <w:rPr>
          <w:rFonts w:ascii="Lato" w:hAnsi="Lato" w:cs="Arial"/>
          <w:lang w:eastAsia="pt-PT"/>
        </w:rPr>
        <w:t>:</w:t>
      </w:r>
    </w:p>
    <w:p w14:paraId="45413002" w14:textId="029C6B3B" w:rsidR="0044688E" w:rsidRPr="00351AF4" w:rsidRDefault="007B74BE" w:rsidP="008B15CE">
      <w:pPr>
        <w:pStyle w:val="Ttulo3"/>
        <w:rPr>
          <w:lang w:eastAsia="es-ES"/>
        </w:rPr>
      </w:pPr>
      <w:bookmarkStart w:id="18" w:name="_Toc224559488"/>
      <w:r>
        <w:rPr>
          <w:lang w:eastAsia="pt-PT"/>
        </w:rPr>
        <w:t>9.2.1</w:t>
      </w:r>
      <w:r w:rsidR="0044688E" w:rsidRPr="00351AF4">
        <w:rPr>
          <w:lang w:eastAsia="pt-PT"/>
        </w:rPr>
        <w:t xml:space="preserve">.- </w:t>
      </w:r>
      <w:r w:rsidR="004C239D" w:rsidRPr="00351AF4">
        <w:rPr>
          <w:lang w:eastAsia="pt-PT"/>
        </w:rPr>
        <w:t>Informe intermedio</w:t>
      </w:r>
      <w:bookmarkEnd w:id="18"/>
    </w:p>
    <w:p w14:paraId="2FB16AC0" w14:textId="7DED3EC7" w:rsidR="00AE5A87" w:rsidRPr="00903246" w:rsidRDefault="00903246" w:rsidP="00AE5A87">
      <w:pPr>
        <w:spacing w:line="240" w:lineRule="auto"/>
        <w:jc w:val="both"/>
        <w:rPr>
          <w:rFonts w:ascii="Lato" w:hAnsi="Lato" w:cs="Arial"/>
          <w:b/>
          <w:bCs/>
          <w:lang w:eastAsia="es-ES"/>
        </w:rPr>
      </w:pPr>
      <w:r>
        <w:rPr>
          <w:rFonts w:ascii="Lato" w:hAnsi="Lato" w:cs="Arial"/>
          <w:lang w:eastAsia="pt-PT"/>
        </w:rPr>
        <w:t>El socio líder</w:t>
      </w:r>
      <w:r w:rsidR="00826DA1" w:rsidRPr="00351AF4">
        <w:rPr>
          <w:rFonts w:ascii="Lato" w:hAnsi="Lato" w:cs="Arial"/>
          <w:lang w:eastAsia="pt-PT"/>
        </w:rPr>
        <w:t xml:space="preserve"> deberá presentar, </w:t>
      </w:r>
      <w:r>
        <w:rPr>
          <w:rFonts w:ascii="Lato" w:hAnsi="Lato" w:cs="Arial"/>
          <w:lang w:eastAsia="pt-PT"/>
        </w:rPr>
        <w:t xml:space="preserve">en el transcurso de entre </w:t>
      </w:r>
      <w:r w:rsidR="00826DA1" w:rsidRPr="00351AF4">
        <w:rPr>
          <w:rFonts w:ascii="Lato" w:hAnsi="Lato" w:cs="Arial"/>
          <w:lang w:eastAsia="pt-PT"/>
        </w:rPr>
        <w:t xml:space="preserve">7 </w:t>
      </w:r>
      <w:r>
        <w:rPr>
          <w:rFonts w:ascii="Lato" w:hAnsi="Lato" w:cs="Arial"/>
          <w:lang w:eastAsia="pt-PT"/>
        </w:rPr>
        <w:t>y</w:t>
      </w:r>
      <w:r w:rsidR="00826DA1" w:rsidRPr="00351AF4">
        <w:rPr>
          <w:rFonts w:ascii="Lato" w:hAnsi="Lato" w:cs="Arial"/>
          <w:lang w:eastAsia="pt-PT"/>
        </w:rPr>
        <w:t xml:space="preserve"> 8 meses después de recibir el primer desembolso, los siguientes informes para poder solicitar el pago del segundo </w:t>
      </w:r>
      <w:r w:rsidR="00D559AD">
        <w:rPr>
          <w:rFonts w:ascii="Lato" w:hAnsi="Lato" w:cs="Arial"/>
          <w:lang w:eastAsia="pt-PT"/>
        </w:rPr>
        <w:t>desembolso</w:t>
      </w:r>
      <w:r w:rsidR="00826DA1" w:rsidRPr="00351AF4">
        <w:rPr>
          <w:rFonts w:ascii="Lato" w:hAnsi="Lato" w:cs="Arial"/>
          <w:lang w:eastAsia="pt-PT"/>
        </w:rPr>
        <w:t xml:space="preserve">, utilizando los modelos correspondientes para la presentación de los informes técnico y financiero, disponibles en los </w:t>
      </w:r>
      <w:r w:rsidR="00826DA1" w:rsidRPr="007C7D4A">
        <w:rPr>
          <w:rFonts w:ascii="Lato" w:hAnsi="Lato" w:cs="Arial"/>
          <w:b/>
          <w:bCs/>
          <w:lang w:eastAsia="pt-PT"/>
        </w:rPr>
        <w:t>Anexos B y C del Anexo III – Manual de Ejecución de los Fondos SEGIB</w:t>
      </w:r>
      <w:r w:rsidR="003E7EF5" w:rsidRPr="00903246">
        <w:rPr>
          <w:rFonts w:ascii="Lato" w:hAnsi="Lato" w:cs="Arial"/>
          <w:b/>
          <w:bCs/>
          <w:lang w:eastAsia="pt-PT"/>
        </w:rPr>
        <w:t>:</w:t>
      </w:r>
    </w:p>
    <w:p w14:paraId="63B5AC62" w14:textId="008E767B" w:rsidR="007A7F5D" w:rsidRPr="00351AF4" w:rsidRDefault="002E0098">
      <w:pPr>
        <w:pStyle w:val="Prrafodelista"/>
        <w:numPr>
          <w:ilvl w:val="0"/>
          <w:numId w:val="9"/>
        </w:numPr>
        <w:spacing w:line="240" w:lineRule="auto"/>
        <w:ind w:left="360"/>
        <w:jc w:val="both"/>
        <w:rPr>
          <w:rFonts w:ascii="Lato" w:hAnsi="Lato" w:cs="Arial"/>
          <w:lang w:eastAsia="es-ES"/>
        </w:rPr>
      </w:pPr>
      <w:r w:rsidRPr="00351AF4">
        <w:rPr>
          <w:rFonts w:ascii="Lato" w:hAnsi="Lato" w:cs="Arial"/>
          <w:b/>
          <w:bCs/>
          <w:lang w:eastAsia="pt-PT"/>
        </w:rPr>
        <w:t>U</w:t>
      </w:r>
      <w:r w:rsidR="008A3DAD" w:rsidRPr="00351AF4">
        <w:rPr>
          <w:rFonts w:ascii="Lato" w:hAnsi="Lato" w:cs="Arial"/>
          <w:b/>
          <w:bCs/>
          <w:lang w:eastAsia="pt-PT"/>
        </w:rPr>
        <w:t>n informe</w:t>
      </w:r>
      <w:r w:rsidRPr="00351AF4">
        <w:rPr>
          <w:rFonts w:ascii="Lato" w:hAnsi="Lato" w:cs="Arial"/>
          <w:b/>
          <w:bCs/>
          <w:lang w:eastAsia="pt-PT"/>
        </w:rPr>
        <w:t xml:space="preserve"> técnico</w:t>
      </w:r>
      <w:r w:rsidRPr="00351AF4">
        <w:rPr>
          <w:rFonts w:ascii="Lato" w:hAnsi="Lato" w:cs="Arial"/>
          <w:lang w:eastAsia="pt-PT"/>
        </w:rPr>
        <w:t xml:space="preserve"> </w:t>
      </w:r>
      <w:r w:rsidR="008A3DAD" w:rsidRPr="00351AF4">
        <w:rPr>
          <w:rFonts w:ascii="Lato" w:hAnsi="Lato" w:cs="Arial"/>
          <w:lang w:eastAsia="pt-PT"/>
        </w:rPr>
        <w:t>que describa los avances en la ejecución del proyecto o iniciativa, de acuerdo con el cronograma establecido, indicando eventuales modificaciones en los plazos de ejecución o en las actividades, siempre que estén alineadas con el proyecto o iniciativa aprobado</w:t>
      </w:r>
      <w:r w:rsidR="00B91563" w:rsidRPr="00351AF4">
        <w:rPr>
          <w:rFonts w:ascii="Lato" w:hAnsi="Lato" w:cs="Arial"/>
          <w:lang w:eastAsia="pt-PT"/>
        </w:rPr>
        <w:t>.</w:t>
      </w:r>
    </w:p>
    <w:p w14:paraId="7C7BC6C2" w14:textId="579C6A5E" w:rsidR="00CF58DF" w:rsidRPr="00351AF4" w:rsidRDefault="0012211E" w:rsidP="004A63F5">
      <w:pPr>
        <w:pStyle w:val="Prrafodelista"/>
        <w:numPr>
          <w:ilvl w:val="0"/>
          <w:numId w:val="9"/>
        </w:numPr>
        <w:spacing w:before="240" w:after="120" w:line="240" w:lineRule="auto"/>
        <w:ind w:left="357" w:hanging="357"/>
        <w:contextualSpacing w:val="0"/>
        <w:jc w:val="both"/>
        <w:rPr>
          <w:rFonts w:ascii="Lato" w:hAnsi="Lato" w:cs="Arial"/>
          <w:lang w:eastAsia="es-ES"/>
        </w:rPr>
      </w:pPr>
      <w:r w:rsidRPr="00351AF4">
        <w:rPr>
          <w:rFonts w:ascii="Lato" w:hAnsi="Lato" w:cs="Arial"/>
          <w:b/>
          <w:bCs/>
          <w:lang w:eastAsia="pt-PT"/>
        </w:rPr>
        <w:t>U</w:t>
      </w:r>
      <w:r w:rsidR="00B91563" w:rsidRPr="00351AF4">
        <w:rPr>
          <w:rFonts w:ascii="Lato" w:hAnsi="Lato" w:cs="Arial"/>
          <w:b/>
          <w:bCs/>
          <w:lang w:eastAsia="pt-PT"/>
        </w:rPr>
        <w:t>n</w:t>
      </w:r>
      <w:r w:rsidRPr="00351AF4">
        <w:rPr>
          <w:rFonts w:ascii="Lato" w:hAnsi="Lato" w:cs="Arial"/>
          <w:b/>
          <w:bCs/>
          <w:lang w:eastAsia="pt-PT"/>
        </w:rPr>
        <w:t xml:space="preserve"> </w:t>
      </w:r>
      <w:r w:rsidR="00A946E7" w:rsidRPr="00351AF4">
        <w:rPr>
          <w:rFonts w:ascii="Lato" w:hAnsi="Lato" w:cs="Arial"/>
          <w:b/>
          <w:bCs/>
          <w:lang w:eastAsia="pt-PT"/>
        </w:rPr>
        <w:t>informe</w:t>
      </w:r>
      <w:r w:rsidRPr="00351AF4">
        <w:rPr>
          <w:rFonts w:ascii="Lato" w:hAnsi="Lato" w:cs="Arial"/>
          <w:b/>
          <w:bCs/>
          <w:lang w:eastAsia="pt-PT"/>
        </w:rPr>
        <w:t xml:space="preserve"> financ</w:t>
      </w:r>
      <w:r w:rsidR="00A946E7" w:rsidRPr="00351AF4">
        <w:rPr>
          <w:rFonts w:ascii="Lato" w:hAnsi="Lato" w:cs="Arial"/>
          <w:b/>
          <w:bCs/>
          <w:lang w:eastAsia="pt-PT"/>
        </w:rPr>
        <w:t>ie</w:t>
      </w:r>
      <w:r w:rsidRPr="00351AF4">
        <w:rPr>
          <w:rFonts w:ascii="Lato" w:hAnsi="Lato" w:cs="Arial"/>
          <w:b/>
          <w:bCs/>
          <w:lang w:eastAsia="pt-PT"/>
        </w:rPr>
        <w:t>ro</w:t>
      </w:r>
      <w:r w:rsidRPr="00351AF4">
        <w:rPr>
          <w:rFonts w:ascii="Lato" w:hAnsi="Lato" w:cs="Arial"/>
          <w:lang w:eastAsia="pt-PT"/>
        </w:rPr>
        <w:t xml:space="preserve"> </w:t>
      </w:r>
      <w:r w:rsidR="00994A02" w:rsidRPr="00351AF4">
        <w:rPr>
          <w:rFonts w:ascii="Lato" w:hAnsi="Lato" w:cs="Arial"/>
          <w:lang w:eastAsia="pt-PT"/>
        </w:rPr>
        <w:t xml:space="preserve">detallando los gastos </w:t>
      </w:r>
      <w:r w:rsidR="000F4AB9">
        <w:rPr>
          <w:rFonts w:ascii="Lato" w:hAnsi="Lato" w:cs="Arial"/>
          <w:lang w:eastAsia="pt-PT"/>
        </w:rPr>
        <w:t>ejecutados</w:t>
      </w:r>
      <w:r w:rsidR="00994A02" w:rsidRPr="00351AF4">
        <w:rPr>
          <w:rFonts w:ascii="Lato" w:hAnsi="Lato" w:cs="Arial"/>
          <w:lang w:eastAsia="pt-PT"/>
        </w:rPr>
        <w:t xml:space="preserve">, únicamente relacionados con los fondos recibidos de la SEGIB hasta </w:t>
      </w:r>
      <w:r w:rsidR="00053110">
        <w:rPr>
          <w:rFonts w:ascii="Lato" w:hAnsi="Lato" w:cs="Arial"/>
          <w:lang w:eastAsia="pt-PT"/>
        </w:rPr>
        <w:t>la fecha</w:t>
      </w:r>
      <w:r w:rsidR="00994A02" w:rsidRPr="00351AF4">
        <w:rPr>
          <w:rFonts w:ascii="Lato" w:hAnsi="Lato" w:cs="Arial"/>
          <w:lang w:eastAsia="pt-PT"/>
        </w:rPr>
        <w:t>, e</w:t>
      </w:r>
      <w:r w:rsidR="0016287C">
        <w:rPr>
          <w:rFonts w:ascii="Lato" w:hAnsi="Lato" w:cs="Arial"/>
          <w:lang w:eastAsia="pt-PT"/>
        </w:rPr>
        <w:t xml:space="preserve">xpresados en </w:t>
      </w:r>
      <w:r w:rsidR="00994A02" w:rsidRPr="00351AF4">
        <w:rPr>
          <w:rFonts w:ascii="Lato" w:hAnsi="Lato" w:cs="Arial"/>
          <w:lang w:eastAsia="pt-PT"/>
        </w:rPr>
        <w:t xml:space="preserve">moneda local y su equivalente en euros al </w:t>
      </w:r>
      <w:r w:rsidR="0016287C">
        <w:rPr>
          <w:rFonts w:ascii="Lato" w:hAnsi="Lato" w:cs="Arial"/>
          <w:lang w:eastAsia="pt-PT"/>
        </w:rPr>
        <w:t xml:space="preserve">tipo de cambio vigente en el </w:t>
      </w:r>
      <w:r w:rsidR="00994A02" w:rsidRPr="00351AF4">
        <w:rPr>
          <w:rFonts w:ascii="Lato" w:hAnsi="Lato" w:cs="Arial"/>
          <w:lang w:eastAsia="pt-PT"/>
        </w:rPr>
        <w:t>momento del desembolso</w:t>
      </w:r>
      <w:r w:rsidR="0016287C">
        <w:rPr>
          <w:rFonts w:ascii="Lato" w:hAnsi="Lato" w:cs="Arial"/>
          <w:lang w:eastAsia="pt-PT"/>
        </w:rPr>
        <w:t xml:space="preserve">. </w:t>
      </w:r>
      <w:r w:rsidR="00972737">
        <w:rPr>
          <w:rFonts w:ascii="Lato" w:hAnsi="Lato" w:cs="Arial"/>
          <w:lang w:eastAsia="pt-PT"/>
        </w:rPr>
        <w:t>Dicho informe d</w:t>
      </w:r>
      <w:r w:rsidR="002C2440">
        <w:rPr>
          <w:rFonts w:ascii="Lato" w:hAnsi="Lato" w:cs="Arial"/>
          <w:lang w:eastAsia="pt-PT"/>
        </w:rPr>
        <w:t xml:space="preserve">eberá </w:t>
      </w:r>
      <w:r w:rsidR="001E67B8">
        <w:rPr>
          <w:rFonts w:ascii="Lato" w:hAnsi="Lato" w:cs="Arial"/>
          <w:lang w:eastAsia="pt-PT"/>
        </w:rPr>
        <w:t xml:space="preserve">ir acompañado de </w:t>
      </w:r>
      <w:r w:rsidR="00994A02" w:rsidRPr="00351AF4">
        <w:rPr>
          <w:rFonts w:ascii="Lato" w:hAnsi="Lato" w:cs="Arial"/>
          <w:lang w:eastAsia="pt-PT"/>
        </w:rPr>
        <w:t xml:space="preserve">copia de las facturas </w:t>
      </w:r>
      <w:r w:rsidR="00AA329A">
        <w:rPr>
          <w:rFonts w:ascii="Lato" w:hAnsi="Lato" w:cs="Arial"/>
          <w:lang w:eastAsia="pt-PT"/>
        </w:rPr>
        <w:t xml:space="preserve">y </w:t>
      </w:r>
      <w:r w:rsidR="00D606E4">
        <w:rPr>
          <w:rFonts w:ascii="Lato" w:hAnsi="Lato" w:cs="Arial"/>
          <w:lang w:eastAsia="pt-PT"/>
        </w:rPr>
        <w:t xml:space="preserve">de </w:t>
      </w:r>
      <w:r w:rsidR="00847C1C">
        <w:rPr>
          <w:rFonts w:ascii="Lato" w:hAnsi="Lato" w:cs="Arial"/>
          <w:lang w:eastAsia="pt-PT"/>
        </w:rPr>
        <w:t xml:space="preserve">los justificantes </w:t>
      </w:r>
      <w:r w:rsidR="006B7C58">
        <w:rPr>
          <w:rFonts w:ascii="Lato" w:hAnsi="Lato" w:cs="Arial"/>
          <w:lang w:eastAsia="pt-PT"/>
        </w:rPr>
        <w:t xml:space="preserve">de pago </w:t>
      </w:r>
      <w:r w:rsidR="00847C1C">
        <w:rPr>
          <w:rFonts w:ascii="Lato" w:hAnsi="Lato" w:cs="Arial"/>
          <w:lang w:eastAsia="pt-PT"/>
        </w:rPr>
        <w:t xml:space="preserve">de las </w:t>
      </w:r>
      <w:r w:rsidR="00994A02" w:rsidRPr="00351AF4">
        <w:rPr>
          <w:rFonts w:ascii="Lato" w:hAnsi="Lato" w:cs="Arial"/>
          <w:lang w:eastAsia="pt-PT"/>
        </w:rPr>
        <w:t>transferencia</w:t>
      </w:r>
      <w:r w:rsidR="006B7C58">
        <w:rPr>
          <w:rFonts w:ascii="Lato" w:hAnsi="Lato" w:cs="Arial"/>
          <w:lang w:eastAsia="pt-PT"/>
        </w:rPr>
        <w:t>s</w:t>
      </w:r>
      <w:r w:rsidR="00994A02" w:rsidRPr="00351AF4">
        <w:rPr>
          <w:rFonts w:ascii="Lato" w:hAnsi="Lato" w:cs="Arial"/>
          <w:lang w:eastAsia="pt-PT"/>
        </w:rPr>
        <w:t xml:space="preserve"> bancaria</w:t>
      </w:r>
      <w:r w:rsidR="006B7C58">
        <w:rPr>
          <w:rFonts w:ascii="Lato" w:hAnsi="Lato" w:cs="Arial"/>
          <w:lang w:eastAsia="pt-PT"/>
        </w:rPr>
        <w:t>s</w:t>
      </w:r>
      <w:r w:rsidR="00994A02" w:rsidRPr="00351AF4">
        <w:rPr>
          <w:rFonts w:ascii="Lato" w:hAnsi="Lato" w:cs="Arial"/>
          <w:lang w:eastAsia="pt-PT"/>
        </w:rPr>
        <w:t xml:space="preserve"> </w:t>
      </w:r>
      <w:r w:rsidR="009D6D3E">
        <w:rPr>
          <w:rFonts w:ascii="Lato" w:hAnsi="Lato" w:cs="Arial"/>
          <w:lang w:eastAsia="pt-PT"/>
        </w:rPr>
        <w:t>efectuadas</w:t>
      </w:r>
      <w:r w:rsidR="00994A02" w:rsidRPr="00351AF4">
        <w:rPr>
          <w:rFonts w:ascii="Lato" w:hAnsi="Lato" w:cs="Arial"/>
          <w:lang w:eastAsia="pt-PT"/>
        </w:rPr>
        <w:t>,</w:t>
      </w:r>
      <w:r w:rsidR="006B7C58">
        <w:rPr>
          <w:rFonts w:ascii="Lato" w:hAnsi="Lato" w:cs="Arial"/>
          <w:lang w:eastAsia="pt-PT"/>
        </w:rPr>
        <w:t xml:space="preserve"> así como</w:t>
      </w:r>
      <w:r w:rsidR="00F764BA">
        <w:rPr>
          <w:rFonts w:ascii="Lato" w:hAnsi="Lato" w:cs="Arial"/>
          <w:lang w:eastAsia="pt-PT"/>
        </w:rPr>
        <w:t xml:space="preserve"> de</w:t>
      </w:r>
      <w:r w:rsidR="00994A02" w:rsidRPr="00351AF4">
        <w:rPr>
          <w:rFonts w:ascii="Lato" w:hAnsi="Lato" w:cs="Arial"/>
          <w:lang w:eastAsia="pt-PT"/>
        </w:rPr>
        <w:t xml:space="preserve"> los compromisos legales asumidos, </w:t>
      </w:r>
      <w:r w:rsidR="003A4EA8">
        <w:rPr>
          <w:rFonts w:ascii="Lato" w:hAnsi="Lato" w:cs="Arial"/>
          <w:lang w:eastAsia="pt-PT"/>
        </w:rPr>
        <w:t xml:space="preserve">y </w:t>
      </w:r>
      <w:r w:rsidR="007C0FAF">
        <w:rPr>
          <w:rFonts w:ascii="Lato" w:hAnsi="Lato" w:cs="Arial"/>
          <w:lang w:eastAsia="pt-PT"/>
        </w:rPr>
        <w:t xml:space="preserve">de </w:t>
      </w:r>
      <w:r w:rsidR="003A4EA8">
        <w:rPr>
          <w:rFonts w:ascii="Lato" w:hAnsi="Lato" w:cs="Arial"/>
          <w:lang w:eastAsia="pt-PT"/>
        </w:rPr>
        <w:t>la</w:t>
      </w:r>
      <w:r w:rsidR="007C0FAF">
        <w:rPr>
          <w:rFonts w:ascii="Lato" w:hAnsi="Lato" w:cs="Arial"/>
          <w:lang w:eastAsia="pt-PT"/>
        </w:rPr>
        <w:t>s</w:t>
      </w:r>
      <w:r w:rsidR="003A4EA8">
        <w:rPr>
          <w:rFonts w:ascii="Lato" w:hAnsi="Lato" w:cs="Arial"/>
          <w:lang w:eastAsia="pt-PT"/>
        </w:rPr>
        <w:t xml:space="preserve"> </w:t>
      </w:r>
      <w:r w:rsidR="00994A02" w:rsidRPr="00351AF4">
        <w:rPr>
          <w:rFonts w:ascii="Lato" w:hAnsi="Lato" w:cs="Arial"/>
          <w:lang w:eastAsia="pt-PT"/>
        </w:rPr>
        <w:t>copia</w:t>
      </w:r>
      <w:r w:rsidR="007C0FAF">
        <w:rPr>
          <w:rFonts w:ascii="Lato" w:hAnsi="Lato" w:cs="Arial"/>
          <w:lang w:eastAsia="pt-PT"/>
        </w:rPr>
        <w:t>s</w:t>
      </w:r>
      <w:r w:rsidR="00994A02" w:rsidRPr="00351AF4">
        <w:rPr>
          <w:rFonts w:ascii="Lato" w:hAnsi="Lato" w:cs="Arial"/>
          <w:lang w:eastAsia="pt-PT"/>
        </w:rPr>
        <w:t xml:space="preserve"> de</w:t>
      </w:r>
      <w:r w:rsidR="00481B67">
        <w:rPr>
          <w:rFonts w:ascii="Lato" w:hAnsi="Lato" w:cs="Arial"/>
          <w:lang w:eastAsia="pt-PT"/>
        </w:rPr>
        <w:t xml:space="preserve"> los</w:t>
      </w:r>
      <w:r w:rsidR="00994A02" w:rsidRPr="00351AF4">
        <w:rPr>
          <w:rFonts w:ascii="Lato" w:hAnsi="Lato" w:cs="Arial"/>
          <w:lang w:eastAsia="pt-PT"/>
        </w:rPr>
        <w:t xml:space="preserve"> contratos</w:t>
      </w:r>
      <w:r w:rsidR="00481B67">
        <w:rPr>
          <w:rFonts w:ascii="Lato" w:hAnsi="Lato" w:cs="Arial"/>
          <w:lang w:eastAsia="pt-PT"/>
        </w:rPr>
        <w:t xml:space="preserve"> debidamente</w:t>
      </w:r>
      <w:r w:rsidR="00994A02" w:rsidRPr="00351AF4">
        <w:rPr>
          <w:rFonts w:ascii="Lato" w:hAnsi="Lato" w:cs="Arial"/>
          <w:lang w:eastAsia="pt-PT"/>
        </w:rPr>
        <w:t xml:space="preserve"> firmados. El total de los gastos</w:t>
      </w:r>
      <w:r w:rsidR="007C0FAF">
        <w:rPr>
          <w:rFonts w:ascii="Lato" w:hAnsi="Lato" w:cs="Arial"/>
          <w:lang w:eastAsia="pt-PT"/>
        </w:rPr>
        <w:t xml:space="preserve"> realizados</w:t>
      </w:r>
      <w:r w:rsidR="00994A02" w:rsidRPr="00351AF4">
        <w:rPr>
          <w:rFonts w:ascii="Lato" w:hAnsi="Lato" w:cs="Arial"/>
          <w:lang w:eastAsia="pt-PT"/>
        </w:rPr>
        <w:t xml:space="preserve"> y </w:t>
      </w:r>
      <w:r w:rsidR="007C0FAF">
        <w:rPr>
          <w:rFonts w:ascii="Lato" w:hAnsi="Lato" w:cs="Arial"/>
          <w:lang w:eastAsia="pt-PT"/>
        </w:rPr>
        <w:t xml:space="preserve">de los </w:t>
      </w:r>
      <w:r w:rsidR="00994A02" w:rsidRPr="00351AF4">
        <w:rPr>
          <w:rFonts w:ascii="Lato" w:hAnsi="Lato" w:cs="Arial"/>
          <w:lang w:eastAsia="pt-PT"/>
        </w:rPr>
        <w:t xml:space="preserve">compromisos </w:t>
      </w:r>
      <w:r w:rsidR="007C0FAF">
        <w:rPr>
          <w:rFonts w:ascii="Lato" w:hAnsi="Lato" w:cs="Arial"/>
          <w:lang w:eastAsia="pt-PT"/>
        </w:rPr>
        <w:t xml:space="preserve">contraídos </w:t>
      </w:r>
      <w:r w:rsidR="00994A02" w:rsidRPr="00351AF4">
        <w:rPr>
          <w:rFonts w:ascii="Lato" w:hAnsi="Lato" w:cs="Arial"/>
          <w:lang w:eastAsia="pt-PT"/>
        </w:rPr>
        <w:t xml:space="preserve">deberá </w:t>
      </w:r>
      <w:r w:rsidR="00556C26">
        <w:rPr>
          <w:rFonts w:ascii="Lato" w:hAnsi="Lato" w:cs="Arial"/>
          <w:lang w:eastAsia="pt-PT"/>
        </w:rPr>
        <w:t xml:space="preserve">acreditar </w:t>
      </w:r>
      <w:r w:rsidR="00994A02" w:rsidRPr="00351AF4">
        <w:rPr>
          <w:rFonts w:ascii="Lato" w:hAnsi="Lato" w:cs="Arial"/>
          <w:lang w:eastAsia="pt-PT"/>
        </w:rPr>
        <w:t>una ejecución de</w:t>
      </w:r>
      <w:r w:rsidR="00F06812">
        <w:rPr>
          <w:rFonts w:ascii="Lato" w:hAnsi="Lato" w:cs="Arial"/>
          <w:lang w:eastAsia="pt-PT"/>
        </w:rPr>
        <w:t>,</w:t>
      </w:r>
      <w:r w:rsidR="00994A02" w:rsidRPr="00351AF4">
        <w:rPr>
          <w:rFonts w:ascii="Lato" w:hAnsi="Lato" w:cs="Arial"/>
          <w:lang w:eastAsia="pt-PT"/>
        </w:rPr>
        <w:t xml:space="preserve"> al menos</w:t>
      </w:r>
      <w:r w:rsidR="00F06812">
        <w:rPr>
          <w:rFonts w:ascii="Lato" w:hAnsi="Lato" w:cs="Arial"/>
          <w:lang w:eastAsia="pt-PT"/>
        </w:rPr>
        <w:t>,</w:t>
      </w:r>
      <w:r w:rsidR="00994A02" w:rsidRPr="00351AF4">
        <w:rPr>
          <w:rFonts w:ascii="Lato" w:hAnsi="Lato" w:cs="Arial"/>
          <w:lang w:eastAsia="pt-PT"/>
        </w:rPr>
        <w:t xml:space="preserve"> el 70% de</w:t>
      </w:r>
      <w:r w:rsidR="00F06812">
        <w:rPr>
          <w:rFonts w:ascii="Lato" w:hAnsi="Lato" w:cs="Arial"/>
          <w:lang w:eastAsia="pt-PT"/>
        </w:rPr>
        <w:t xml:space="preserve">l primer desembolso. </w:t>
      </w:r>
    </w:p>
    <w:p w14:paraId="0A8BB4D3" w14:textId="15F02A59" w:rsidR="00A531B9" w:rsidRPr="00351AF4" w:rsidRDefault="005D7420" w:rsidP="00A531B9">
      <w:pPr>
        <w:pStyle w:val="Prrafodelista"/>
        <w:numPr>
          <w:ilvl w:val="0"/>
          <w:numId w:val="9"/>
        </w:numPr>
        <w:spacing w:line="240" w:lineRule="auto"/>
        <w:ind w:left="360"/>
        <w:jc w:val="both"/>
        <w:rPr>
          <w:rFonts w:ascii="Lato" w:hAnsi="Lato" w:cs="Arial"/>
          <w:b/>
          <w:bCs/>
          <w:lang w:eastAsia="es-ES"/>
        </w:rPr>
      </w:pPr>
      <w:r w:rsidRPr="00351AF4">
        <w:rPr>
          <w:rFonts w:ascii="Lato" w:hAnsi="Lato" w:cs="Arial"/>
          <w:b/>
          <w:bCs/>
          <w:lang w:eastAsia="pt-PT"/>
        </w:rPr>
        <w:lastRenderedPageBreak/>
        <w:t>U</w:t>
      </w:r>
      <w:r w:rsidR="00994A02" w:rsidRPr="00351AF4">
        <w:rPr>
          <w:rFonts w:ascii="Lato" w:hAnsi="Lato" w:cs="Arial"/>
          <w:b/>
          <w:bCs/>
          <w:lang w:eastAsia="pt-PT"/>
        </w:rPr>
        <w:t>n</w:t>
      </w:r>
      <w:r w:rsidR="00360144">
        <w:rPr>
          <w:rFonts w:ascii="Lato" w:hAnsi="Lato" w:cs="Arial"/>
          <w:b/>
          <w:bCs/>
          <w:lang w:eastAsia="pt-PT"/>
        </w:rPr>
        <w:t xml:space="preserve">a solicitud </w:t>
      </w:r>
      <w:r w:rsidR="00994A02" w:rsidRPr="00351AF4">
        <w:rPr>
          <w:rFonts w:ascii="Lato" w:hAnsi="Lato" w:cs="Arial"/>
          <w:b/>
          <w:bCs/>
          <w:lang w:eastAsia="pt-PT"/>
        </w:rPr>
        <w:t xml:space="preserve">de </w:t>
      </w:r>
      <w:r w:rsidR="00360144">
        <w:rPr>
          <w:rFonts w:ascii="Lato" w:hAnsi="Lato" w:cs="Arial"/>
          <w:b/>
          <w:bCs/>
          <w:lang w:eastAsia="pt-PT"/>
        </w:rPr>
        <w:t>a</w:t>
      </w:r>
      <w:r w:rsidR="00994A02" w:rsidRPr="00351AF4">
        <w:rPr>
          <w:rFonts w:ascii="Lato" w:hAnsi="Lato" w:cs="Arial"/>
          <w:b/>
          <w:bCs/>
          <w:lang w:eastAsia="pt-PT"/>
        </w:rPr>
        <w:t>portación</w:t>
      </w:r>
      <w:r w:rsidR="000C067B" w:rsidRPr="00351AF4">
        <w:rPr>
          <w:rFonts w:ascii="Lato" w:hAnsi="Lato" w:cs="Arial"/>
          <w:b/>
          <w:bCs/>
          <w:lang w:eastAsia="pt-PT"/>
        </w:rPr>
        <w:t>,</w:t>
      </w:r>
      <w:r w:rsidRPr="00351AF4">
        <w:rPr>
          <w:rFonts w:ascii="Lato" w:hAnsi="Lato" w:cs="Arial"/>
          <w:lang w:eastAsia="pt-PT"/>
        </w:rPr>
        <w:t xml:space="preserve"> </w:t>
      </w:r>
      <w:r w:rsidR="00C44832">
        <w:rPr>
          <w:rFonts w:ascii="Lato" w:hAnsi="Lato" w:cs="Arial"/>
          <w:lang w:eastAsia="pt-PT"/>
        </w:rPr>
        <w:t xml:space="preserve">para requerir </w:t>
      </w:r>
      <w:r w:rsidR="00994A02" w:rsidRPr="00351AF4">
        <w:rPr>
          <w:rFonts w:ascii="Lato" w:hAnsi="Lato" w:cs="Arial"/>
          <w:lang w:eastAsia="pt-PT"/>
        </w:rPr>
        <w:t>el pago del</w:t>
      </w:r>
      <w:r w:rsidR="00C44832">
        <w:rPr>
          <w:rFonts w:ascii="Lato" w:hAnsi="Lato" w:cs="Arial"/>
          <w:lang w:eastAsia="pt-PT"/>
        </w:rPr>
        <w:t xml:space="preserve"> saldo</w:t>
      </w:r>
      <w:r w:rsidR="00994A02" w:rsidRPr="00351AF4">
        <w:rPr>
          <w:rFonts w:ascii="Lato" w:hAnsi="Lato" w:cs="Arial"/>
          <w:lang w:eastAsia="pt-PT"/>
        </w:rPr>
        <w:t xml:space="preserve"> rest</w:t>
      </w:r>
      <w:r w:rsidR="00C44832">
        <w:rPr>
          <w:rFonts w:ascii="Lato" w:hAnsi="Lato" w:cs="Arial"/>
          <w:lang w:eastAsia="pt-PT"/>
        </w:rPr>
        <w:t>ante</w:t>
      </w:r>
      <w:r w:rsidR="00994A02" w:rsidRPr="00351AF4">
        <w:rPr>
          <w:rFonts w:ascii="Lato" w:hAnsi="Lato" w:cs="Arial"/>
          <w:lang w:eastAsia="pt-PT"/>
        </w:rPr>
        <w:t xml:space="preserve"> de los fondos</w:t>
      </w:r>
      <w:r w:rsidR="00C44832">
        <w:rPr>
          <w:rFonts w:ascii="Lato" w:hAnsi="Lato" w:cs="Arial"/>
          <w:lang w:eastAsia="pt-PT"/>
        </w:rPr>
        <w:t>,</w:t>
      </w:r>
      <w:r w:rsidR="00994A02" w:rsidRPr="00351AF4">
        <w:rPr>
          <w:rFonts w:ascii="Lato" w:hAnsi="Lato" w:cs="Arial"/>
          <w:lang w:eastAsia="pt-PT"/>
        </w:rPr>
        <w:t xml:space="preserve"> una vez aprobados los informes</w:t>
      </w:r>
      <w:r w:rsidR="00C44832">
        <w:rPr>
          <w:rFonts w:ascii="Lato" w:hAnsi="Lato" w:cs="Arial"/>
          <w:lang w:eastAsia="pt-PT"/>
        </w:rPr>
        <w:t xml:space="preserve"> presentados </w:t>
      </w:r>
      <w:r w:rsidR="00764D59">
        <w:rPr>
          <w:rFonts w:ascii="Lato" w:hAnsi="Lato" w:cs="Arial"/>
          <w:lang w:eastAsia="pt-PT"/>
        </w:rPr>
        <w:t xml:space="preserve">a </w:t>
      </w:r>
      <w:r w:rsidR="00994A02" w:rsidRPr="00351AF4">
        <w:rPr>
          <w:rFonts w:ascii="Lato" w:hAnsi="Lato" w:cs="Arial"/>
          <w:lang w:eastAsia="pt-PT"/>
        </w:rPr>
        <w:t xml:space="preserve">la SEGIB, de acuerdo con el </w:t>
      </w:r>
      <w:r w:rsidR="00994A02" w:rsidRPr="00351AF4">
        <w:rPr>
          <w:rFonts w:ascii="Lato" w:hAnsi="Lato" w:cs="Arial"/>
          <w:b/>
          <w:bCs/>
          <w:lang w:eastAsia="pt-PT"/>
        </w:rPr>
        <w:t>Anexo D del Anexo III – Manual de Ejecución de los Fondos SEGIB</w:t>
      </w:r>
      <w:r w:rsidR="00BC08B9" w:rsidRPr="00351AF4">
        <w:rPr>
          <w:rFonts w:ascii="Lato" w:hAnsi="Lato" w:cs="Arial"/>
          <w:b/>
          <w:bCs/>
          <w:lang w:eastAsia="pt-PT"/>
        </w:rPr>
        <w:t>.</w:t>
      </w:r>
    </w:p>
    <w:p w14:paraId="3462C9A2" w14:textId="2733B92A" w:rsidR="0044688E" w:rsidRPr="00351AF4" w:rsidRDefault="007B74BE" w:rsidP="008B15CE">
      <w:pPr>
        <w:pStyle w:val="Ttulo3"/>
        <w:rPr>
          <w:lang w:eastAsia="es-ES"/>
        </w:rPr>
      </w:pPr>
      <w:bookmarkStart w:id="19" w:name="_Toc224559489"/>
      <w:r>
        <w:rPr>
          <w:lang w:eastAsia="pt-PT"/>
        </w:rPr>
        <w:t>9.2.2</w:t>
      </w:r>
      <w:r w:rsidR="0044688E" w:rsidRPr="00351AF4">
        <w:rPr>
          <w:lang w:eastAsia="pt-PT"/>
        </w:rPr>
        <w:t xml:space="preserve">.- </w:t>
      </w:r>
      <w:r w:rsidR="00994A02" w:rsidRPr="00351AF4">
        <w:rPr>
          <w:lang w:eastAsia="pt-PT"/>
        </w:rPr>
        <w:t>Informe</w:t>
      </w:r>
      <w:r w:rsidR="0044688E" w:rsidRPr="00351AF4">
        <w:rPr>
          <w:lang w:eastAsia="pt-PT"/>
        </w:rPr>
        <w:t xml:space="preserve"> Final</w:t>
      </w:r>
      <w:bookmarkEnd w:id="19"/>
    </w:p>
    <w:p w14:paraId="61FE54AA" w14:textId="1EFF59C7" w:rsidR="00582662" w:rsidRPr="00351AF4" w:rsidRDefault="0049520C" w:rsidP="0044688E">
      <w:pPr>
        <w:spacing w:line="240" w:lineRule="auto"/>
        <w:jc w:val="both"/>
        <w:rPr>
          <w:rFonts w:ascii="Lato" w:hAnsi="Lato" w:cs="Arial"/>
          <w:lang w:eastAsia="es-ES"/>
        </w:rPr>
      </w:pPr>
      <w:r w:rsidRPr="00351AF4">
        <w:rPr>
          <w:rFonts w:ascii="Lato" w:hAnsi="Lato" w:cs="Arial"/>
          <w:lang w:eastAsia="pt-PT"/>
        </w:rPr>
        <w:t xml:space="preserve">Una vez concluidas las actividades del proyecto o </w:t>
      </w:r>
      <w:r w:rsidR="007C7D4A" w:rsidRPr="00351AF4">
        <w:rPr>
          <w:rFonts w:ascii="Lato" w:hAnsi="Lato" w:cs="Arial"/>
          <w:lang w:eastAsia="pt-PT"/>
        </w:rPr>
        <w:t xml:space="preserve">iniciativa, </w:t>
      </w:r>
      <w:r w:rsidR="007C7D4A">
        <w:rPr>
          <w:rFonts w:ascii="Lato" w:hAnsi="Lato" w:cs="Arial"/>
          <w:lang w:eastAsia="pt-PT"/>
        </w:rPr>
        <w:t>el</w:t>
      </w:r>
      <w:r w:rsidR="00903246">
        <w:rPr>
          <w:rFonts w:ascii="Lato" w:hAnsi="Lato" w:cs="Arial"/>
          <w:lang w:eastAsia="pt-PT"/>
        </w:rPr>
        <w:t xml:space="preserve"> socio líder </w:t>
      </w:r>
      <w:r w:rsidRPr="00351AF4">
        <w:rPr>
          <w:rFonts w:ascii="Lato" w:hAnsi="Lato" w:cs="Arial"/>
          <w:lang w:eastAsia="pt-PT"/>
        </w:rPr>
        <w:t xml:space="preserve">deberá presentar </w:t>
      </w:r>
      <w:r w:rsidR="00FC7216">
        <w:rPr>
          <w:rFonts w:ascii="Lato" w:hAnsi="Lato" w:cs="Arial"/>
          <w:lang w:eastAsia="pt-PT"/>
        </w:rPr>
        <w:t xml:space="preserve">los informes </w:t>
      </w:r>
      <w:r w:rsidRPr="00351AF4">
        <w:rPr>
          <w:rFonts w:ascii="Lato" w:hAnsi="Lato" w:cs="Arial"/>
          <w:lang w:eastAsia="pt-PT"/>
        </w:rPr>
        <w:t>técnico</w:t>
      </w:r>
      <w:r w:rsidR="00AE4CDF">
        <w:rPr>
          <w:rFonts w:ascii="Lato" w:hAnsi="Lato" w:cs="Arial"/>
          <w:lang w:eastAsia="pt-PT"/>
        </w:rPr>
        <w:t xml:space="preserve"> y </w:t>
      </w:r>
      <w:r w:rsidRPr="00351AF4">
        <w:rPr>
          <w:rFonts w:ascii="Lato" w:hAnsi="Lato" w:cs="Arial"/>
          <w:lang w:eastAsia="pt-PT"/>
        </w:rPr>
        <w:t>financier</w:t>
      </w:r>
      <w:r w:rsidR="00AE4CDF">
        <w:rPr>
          <w:rFonts w:ascii="Lato" w:hAnsi="Lato" w:cs="Arial"/>
          <w:lang w:eastAsia="pt-PT"/>
        </w:rPr>
        <w:t>o</w:t>
      </w:r>
      <w:r w:rsidRPr="00351AF4">
        <w:rPr>
          <w:rFonts w:ascii="Lato" w:hAnsi="Lato" w:cs="Arial"/>
          <w:lang w:eastAsia="pt-PT"/>
        </w:rPr>
        <w:t xml:space="preserve"> en un plazo máximo de 30 días tras la finalización del proyecto o iniciativa. La rendición de cuentas, a presentarse de acuerdo con los modelos disponibles en los </w:t>
      </w:r>
      <w:r w:rsidRPr="00351AF4">
        <w:rPr>
          <w:rFonts w:ascii="Lato" w:hAnsi="Lato" w:cs="Arial"/>
          <w:b/>
          <w:bCs/>
          <w:lang w:eastAsia="pt-PT"/>
        </w:rPr>
        <w:t>Anexos B y C del Anexo III – Manual de Ejecución de los Fondos SEGIB</w:t>
      </w:r>
      <w:r w:rsidRPr="00351AF4">
        <w:rPr>
          <w:rFonts w:ascii="Lato" w:hAnsi="Lato" w:cs="Arial"/>
          <w:lang w:eastAsia="pt-PT"/>
        </w:rPr>
        <w:t>, consiste en lo siguiente</w:t>
      </w:r>
      <w:r w:rsidR="00F417B6" w:rsidRPr="00351AF4">
        <w:rPr>
          <w:rFonts w:ascii="Lato" w:hAnsi="Lato" w:cs="Arial"/>
          <w:lang w:eastAsia="pt-PT"/>
        </w:rPr>
        <w:t xml:space="preserve">: </w:t>
      </w:r>
    </w:p>
    <w:p w14:paraId="0D06CCDD" w14:textId="5E6E8944" w:rsidR="00582662" w:rsidRPr="00351AF4" w:rsidRDefault="00A10D51" w:rsidP="004A63F5">
      <w:pPr>
        <w:pStyle w:val="Prrafodelista"/>
        <w:numPr>
          <w:ilvl w:val="0"/>
          <w:numId w:val="9"/>
        </w:numPr>
        <w:spacing w:line="240" w:lineRule="auto"/>
        <w:ind w:left="360"/>
        <w:jc w:val="both"/>
        <w:rPr>
          <w:rFonts w:ascii="Lato" w:hAnsi="Lato" w:cs="Arial"/>
          <w:lang w:eastAsia="es-ES"/>
        </w:rPr>
      </w:pPr>
      <w:r w:rsidRPr="00351AF4">
        <w:rPr>
          <w:rFonts w:ascii="Lato" w:hAnsi="Lato" w:cs="Arial"/>
          <w:b/>
          <w:bCs/>
          <w:lang w:eastAsia="pt-PT"/>
        </w:rPr>
        <w:t>U</w:t>
      </w:r>
      <w:r w:rsidR="001B3802" w:rsidRPr="00351AF4">
        <w:rPr>
          <w:rFonts w:ascii="Lato" w:hAnsi="Lato" w:cs="Arial"/>
          <w:b/>
          <w:bCs/>
          <w:lang w:eastAsia="pt-PT"/>
        </w:rPr>
        <w:t>n informe</w:t>
      </w:r>
      <w:r w:rsidR="001172BE" w:rsidRPr="00351AF4">
        <w:rPr>
          <w:rFonts w:ascii="Lato" w:hAnsi="Lato" w:cs="Arial"/>
          <w:b/>
          <w:bCs/>
          <w:lang w:eastAsia="pt-PT"/>
        </w:rPr>
        <w:t xml:space="preserve"> </w:t>
      </w:r>
      <w:r w:rsidRPr="00351AF4">
        <w:rPr>
          <w:rFonts w:ascii="Lato" w:hAnsi="Lato" w:cs="Arial"/>
          <w:b/>
          <w:bCs/>
          <w:lang w:eastAsia="pt-PT"/>
        </w:rPr>
        <w:t>técnico:</w:t>
      </w:r>
      <w:r w:rsidRPr="00351AF4">
        <w:rPr>
          <w:rFonts w:ascii="Lato" w:hAnsi="Lato" w:cs="Arial"/>
          <w:lang w:eastAsia="pt-PT"/>
        </w:rPr>
        <w:t xml:space="preserve"> </w:t>
      </w:r>
      <w:r w:rsidR="00661353" w:rsidRPr="00351AF4">
        <w:rPr>
          <w:rFonts w:ascii="Lato" w:hAnsi="Lato" w:cs="Arial"/>
          <w:lang w:eastAsia="pt-PT"/>
        </w:rPr>
        <w:t>descripción de la ejecución técnica especificando el objetivo principal, objetivos específicos, actividades realizadas, resultados obtenidos e impactos, perfil del público alcanzado, número de beneficiarios directos e indirectos y estrategias de comunicación y visibilidad, incluyendo dossier de prensa, material de divulgación, imágenes y vídeos, entre otros materiales que demuestren el alcance y buen desarrollo del proyecto</w:t>
      </w:r>
      <w:r w:rsidRPr="00351AF4">
        <w:rPr>
          <w:rFonts w:ascii="Lato" w:hAnsi="Lato" w:cs="Arial"/>
          <w:lang w:eastAsia="pt-PT"/>
        </w:rPr>
        <w:t xml:space="preserve">. </w:t>
      </w:r>
    </w:p>
    <w:p w14:paraId="4F4D0238" w14:textId="412A79EB" w:rsidR="00A531B9" w:rsidRPr="00351AF4" w:rsidRDefault="00CF58DF" w:rsidP="00BA5DCE">
      <w:pPr>
        <w:pStyle w:val="Prrafodelista"/>
        <w:numPr>
          <w:ilvl w:val="0"/>
          <w:numId w:val="9"/>
        </w:numPr>
        <w:spacing w:before="240" w:after="0" w:line="240" w:lineRule="auto"/>
        <w:ind w:left="357" w:hanging="357"/>
        <w:contextualSpacing w:val="0"/>
        <w:jc w:val="both"/>
        <w:rPr>
          <w:rFonts w:ascii="Lato" w:hAnsi="Lato" w:cs="Arial"/>
          <w:lang w:eastAsia="pt-PT"/>
        </w:rPr>
      </w:pPr>
      <w:r w:rsidRPr="00351AF4">
        <w:rPr>
          <w:rFonts w:ascii="Lato" w:hAnsi="Lato" w:cs="Arial"/>
          <w:b/>
          <w:bCs/>
          <w:lang w:eastAsia="pt-PT"/>
        </w:rPr>
        <w:t>U</w:t>
      </w:r>
      <w:r w:rsidR="00661353" w:rsidRPr="00351AF4">
        <w:rPr>
          <w:rFonts w:ascii="Lato" w:hAnsi="Lato" w:cs="Arial"/>
          <w:b/>
          <w:bCs/>
          <w:lang w:eastAsia="pt-PT"/>
        </w:rPr>
        <w:t>n</w:t>
      </w:r>
      <w:r w:rsidRPr="00351AF4">
        <w:rPr>
          <w:rFonts w:ascii="Lato" w:hAnsi="Lato" w:cs="Arial"/>
          <w:b/>
          <w:bCs/>
          <w:lang w:eastAsia="pt-PT"/>
        </w:rPr>
        <w:t xml:space="preserve"> </w:t>
      </w:r>
      <w:r w:rsidR="00661353" w:rsidRPr="00351AF4">
        <w:rPr>
          <w:rFonts w:ascii="Lato" w:hAnsi="Lato" w:cs="Arial"/>
          <w:b/>
          <w:bCs/>
          <w:lang w:eastAsia="pt-PT"/>
        </w:rPr>
        <w:t>informe</w:t>
      </w:r>
      <w:r w:rsidRPr="00351AF4">
        <w:rPr>
          <w:rFonts w:ascii="Lato" w:hAnsi="Lato" w:cs="Arial"/>
          <w:b/>
          <w:bCs/>
          <w:lang w:eastAsia="pt-PT"/>
        </w:rPr>
        <w:t xml:space="preserve"> financ</w:t>
      </w:r>
      <w:r w:rsidR="00FA6B34" w:rsidRPr="00351AF4">
        <w:rPr>
          <w:rFonts w:ascii="Lato" w:hAnsi="Lato" w:cs="Arial"/>
          <w:b/>
          <w:bCs/>
          <w:lang w:eastAsia="pt-PT"/>
        </w:rPr>
        <w:t>i</w:t>
      </w:r>
      <w:r w:rsidRPr="00351AF4">
        <w:rPr>
          <w:rFonts w:ascii="Lato" w:hAnsi="Lato" w:cs="Arial"/>
          <w:b/>
          <w:bCs/>
          <w:lang w:eastAsia="pt-PT"/>
        </w:rPr>
        <w:t>ero</w:t>
      </w:r>
      <w:r w:rsidRPr="00351AF4">
        <w:rPr>
          <w:rFonts w:ascii="Lato" w:hAnsi="Lato" w:cs="Arial"/>
          <w:lang w:eastAsia="pt-PT"/>
        </w:rPr>
        <w:t xml:space="preserve"> </w:t>
      </w:r>
      <w:r w:rsidR="00426B84">
        <w:rPr>
          <w:rFonts w:ascii="Lato" w:hAnsi="Lato" w:cs="Arial"/>
          <w:lang w:eastAsia="pt-PT"/>
        </w:rPr>
        <w:t xml:space="preserve">detallando </w:t>
      </w:r>
      <w:r w:rsidR="00FA6B34" w:rsidRPr="00351AF4">
        <w:rPr>
          <w:rFonts w:ascii="Lato" w:hAnsi="Lato" w:cs="Arial"/>
          <w:lang w:eastAsia="pt-PT"/>
        </w:rPr>
        <w:t>los gastos</w:t>
      </w:r>
      <w:r w:rsidR="00426B84">
        <w:rPr>
          <w:rFonts w:ascii="Lato" w:hAnsi="Lato" w:cs="Arial"/>
          <w:lang w:eastAsia="pt-PT"/>
        </w:rPr>
        <w:t xml:space="preserve"> </w:t>
      </w:r>
      <w:r w:rsidR="000F4AB9">
        <w:rPr>
          <w:rFonts w:ascii="Lato" w:hAnsi="Lato" w:cs="Arial"/>
          <w:lang w:eastAsia="pt-PT"/>
        </w:rPr>
        <w:t>ejecutados</w:t>
      </w:r>
      <w:r w:rsidR="006F2B11">
        <w:rPr>
          <w:rFonts w:ascii="Lato" w:hAnsi="Lato" w:cs="Arial"/>
          <w:lang w:eastAsia="pt-PT"/>
        </w:rPr>
        <w:t xml:space="preserve"> correspondientes al primer y segundo desembolso</w:t>
      </w:r>
      <w:r w:rsidR="00FA6B34" w:rsidRPr="00351AF4">
        <w:rPr>
          <w:rFonts w:ascii="Lato" w:hAnsi="Lato" w:cs="Arial"/>
          <w:lang w:eastAsia="pt-PT"/>
        </w:rPr>
        <w:t xml:space="preserve">, únicamente </w:t>
      </w:r>
      <w:r w:rsidR="00426B84">
        <w:rPr>
          <w:rFonts w:ascii="Lato" w:hAnsi="Lato" w:cs="Arial"/>
          <w:lang w:eastAsia="pt-PT"/>
        </w:rPr>
        <w:t xml:space="preserve">relacionados con </w:t>
      </w:r>
      <w:r w:rsidR="00FA6B34" w:rsidRPr="00351AF4">
        <w:rPr>
          <w:rFonts w:ascii="Lato" w:hAnsi="Lato" w:cs="Arial"/>
          <w:lang w:eastAsia="pt-PT"/>
        </w:rPr>
        <w:t xml:space="preserve">los fondos recibidos de la SEGIB, </w:t>
      </w:r>
      <w:r w:rsidR="002276FE">
        <w:rPr>
          <w:rFonts w:ascii="Lato" w:hAnsi="Lato" w:cs="Arial"/>
          <w:lang w:eastAsia="pt-PT"/>
        </w:rPr>
        <w:t xml:space="preserve">expresados </w:t>
      </w:r>
      <w:r w:rsidR="00FA6B34" w:rsidRPr="00351AF4">
        <w:rPr>
          <w:rFonts w:ascii="Lato" w:hAnsi="Lato" w:cs="Arial"/>
          <w:lang w:eastAsia="pt-PT"/>
        </w:rPr>
        <w:t xml:space="preserve">en moneda local y su </w:t>
      </w:r>
      <w:r w:rsidR="002276FE">
        <w:rPr>
          <w:rFonts w:ascii="Lato" w:hAnsi="Lato" w:cs="Arial"/>
          <w:lang w:eastAsia="pt-PT"/>
        </w:rPr>
        <w:t xml:space="preserve">equivalente </w:t>
      </w:r>
      <w:r w:rsidR="00FA6B34" w:rsidRPr="00351AF4">
        <w:rPr>
          <w:rFonts w:ascii="Lato" w:hAnsi="Lato" w:cs="Arial"/>
          <w:lang w:eastAsia="pt-PT"/>
        </w:rPr>
        <w:t xml:space="preserve">en euros </w:t>
      </w:r>
      <w:r w:rsidR="00CD5DC0">
        <w:rPr>
          <w:rFonts w:ascii="Lato" w:hAnsi="Lato" w:cs="Arial"/>
          <w:lang w:eastAsia="pt-PT"/>
        </w:rPr>
        <w:t>a</w:t>
      </w:r>
      <w:r w:rsidR="003902B0">
        <w:rPr>
          <w:rFonts w:ascii="Lato" w:hAnsi="Lato" w:cs="Arial"/>
          <w:lang w:eastAsia="pt-PT"/>
        </w:rPr>
        <w:t>l</w:t>
      </w:r>
      <w:r w:rsidR="00CD5DC0">
        <w:rPr>
          <w:rFonts w:ascii="Lato" w:hAnsi="Lato" w:cs="Arial"/>
          <w:lang w:eastAsia="pt-PT"/>
        </w:rPr>
        <w:t xml:space="preserve"> tipo</w:t>
      </w:r>
      <w:r w:rsidR="00FA668F">
        <w:rPr>
          <w:rFonts w:ascii="Lato" w:hAnsi="Lato" w:cs="Arial"/>
          <w:lang w:eastAsia="pt-PT"/>
        </w:rPr>
        <w:t xml:space="preserve"> de cambio</w:t>
      </w:r>
      <w:r w:rsidR="00CD5DC0">
        <w:rPr>
          <w:rFonts w:ascii="Lato" w:hAnsi="Lato" w:cs="Arial"/>
          <w:lang w:eastAsia="pt-PT"/>
        </w:rPr>
        <w:t xml:space="preserve"> vigente</w:t>
      </w:r>
      <w:r w:rsidR="003902B0">
        <w:rPr>
          <w:rFonts w:ascii="Lato" w:hAnsi="Lato" w:cs="Arial"/>
          <w:lang w:eastAsia="pt-PT"/>
        </w:rPr>
        <w:t xml:space="preserve"> en cada momento</w:t>
      </w:r>
      <w:r w:rsidR="00640962">
        <w:rPr>
          <w:rFonts w:ascii="Lato" w:hAnsi="Lato" w:cs="Arial"/>
          <w:lang w:eastAsia="pt-PT"/>
        </w:rPr>
        <w:t xml:space="preserve"> del desembolso</w:t>
      </w:r>
      <w:r w:rsidR="009459E4">
        <w:rPr>
          <w:rFonts w:ascii="Lato" w:hAnsi="Lato" w:cs="Arial"/>
          <w:lang w:eastAsia="pt-PT"/>
        </w:rPr>
        <w:t>. Dicho informe debería ir acompañado</w:t>
      </w:r>
      <w:r w:rsidR="00FD28AD">
        <w:rPr>
          <w:rFonts w:ascii="Lato" w:hAnsi="Lato" w:cs="Arial"/>
          <w:lang w:eastAsia="pt-PT"/>
        </w:rPr>
        <w:t xml:space="preserve"> de copia de las </w:t>
      </w:r>
      <w:r w:rsidR="00FA6B34" w:rsidRPr="00351AF4">
        <w:rPr>
          <w:rFonts w:ascii="Lato" w:hAnsi="Lato" w:cs="Arial"/>
          <w:lang w:eastAsia="pt-PT"/>
        </w:rPr>
        <w:t>facturas</w:t>
      </w:r>
      <w:r w:rsidR="00FD28AD">
        <w:rPr>
          <w:rFonts w:ascii="Lato" w:hAnsi="Lato" w:cs="Arial"/>
          <w:lang w:eastAsia="pt-PT"/>
        </w:rPr>
        <w:t xml:space="preserve"> y de los justificantes de pago </w:t>
      </w:r>
      <w:r w:rsidR="006F2B11">
        <w:rPr>
          <w:rFonts w:ascii="Lato" w:hAnsi="Lato" w:cs="Arial"/>
          <w:lang w:eastAsia="pt-PT"/>
        </w:rPr>
        <w:t xml:space="preserve">de las transferencias </w:t>
      </w:r>
      <w:r w:rsidR="003902B0">
        <w:rPr>
          <w:rFonts w:ascii="Lato" w:hAnsi="Lato" w:cs="Arial"/>
          <w:lang w:eastAsia="pt-PT"/>
        </w:rPr>
        <w:t xml:space="preserve">bancarias </w:t>
      </w:r>
      <w:r w:rsidR="006F2B11">
        <w:rPr>
          <w:rFonts w:ascii="Lato" w:hAnsi="Lato" w:cs="Arial"/>
          <w:lang w:eastAsia="pt-PT"/>
        </w:rPr>
        <w:t>efectuadas.</w:t>
      </w:r>
    </w:p>
    <w:p w14:paraId="53007866" w14:textId="0D1097C8" w:rsidR="003C5513" w:rsidRPr="00351AF4" w:rsidRDefault="004A63F5" w:rsidP="00BA5DCE">
      <w:pPr>
        <w:pStyle w:val="Prrafodelista"/>
        <w:numPr>
          <w:ilvl w:val="0"/>
          <w:numId w:val="9"/>
        </w:numPr>
        <w:spacing w:before="240" w:after="0" w:line="240" w:lineRule="auto"/>
        <w:ind w:left="357" w:hanging="357"/>
        <w:contextualSpacing w:val="0"/>
        <w:jc w:val="both"/>
        <w:rPr>
          <w:rFonts w:ascii="Lato" w:hAnsi="Lato" w:cs="Arial"/>
          <w:lang w:eastAsia="pt-PT"/>
        </w:rPr>
      </w:pPr>
      <w:r w:rsidRPr="00351AF4">
        <w:rPr>
          <w:rFonts w:ascii="Lato" w:hAnsi="Lato" w:cs="Arial"/>
          <w:b/>
          <w:bCs/>
          <w:lang w:eastAsia="pt-PT"/>
        </w:rPr>
        <w:t>U</w:t>
      </w:r>
      <w:r w:rsidR="00FA6B34" w:rsidRPr="00351AF4">
        <w:rPr>
          <w:rFonts w:ascii="Lato" w:hAnsi="Lato" w:cs="Arial"/>
          <w:b/>
          <w:bCs/>
          <w:lang w:eastAsia="pt-PT"/>
        </w:rPr>
        <w:t>n</w:t>
      </w:r>
      <w:r w:rsidRPr="00351AF4">
        <w:rPr>
          <w:rFonts w:ascii="Lato" w:hAnsi="Lato" w:cs="Arial"/>
          <w:b/>
          <w:bCs/>
          <w:lang w:eastAsia="pt-PT"/>
        </w:rPr>
        <w:t xml:space="preserve"> </w:t>
      </w:r>
      <w:r w:rsidR="00D70A2D" w:rsidRPr="00351AF4">
        <w:rPr>
          <w:rFonts w:ascii="Lato" w:hAnsi="Lato" w:cs="Arial"/>
          <w:b/>
          <w:bCs/>
          <w:lang w:eastAsia="pt-PT"/>
        </w:rPr>
        <w:t>c</w:t>
      </w:r>
      <w:r w:rsidR="003C5513" w:rsidRPr="00351AF4">
        <w:rPr>
          <w:rFonts w:ascii="Lato" w:hAnsi="Lato" w:cs="Arial"/>
          <w:b/>
          <w:bCs/>
          <w:lang w:eastAsia="pt-PT"/>
        </w:rPr>
        <w:t xml:space="preserve">ertificado institucional </w:t>
      </w:r>
      <w:r w:rsidR="00FA6B34" w:rsidRPr="00351AF4">
        <w:rPr>
          <w:rFonts w:ascii="Lato" w:hAnsi="Lato" w:cs="Arial"/>
          <w:b/>
          <w:bCs/>
          <w:lang w:eastAsia="pt-PT"/>
        </w:rPr>
        <w:t>firmad</w:t>
      </w:r>
      <w:r w:rsidR="003C5513" w:rsidRPr="00351AF4">
        <w:rPr>
          <w:rFonts w:ascii="Lato" w:hAnsi="Lato" w:cs="Arial"/>
          <w:b/>
          <w:bCs/>
          <w:lang w:eastAsia="pt-PT"/>
        </w:rPr>
        <w:t>o</w:t>
      </w:r>
      <w:r w:rsidR="003C5513" w:rsidRPr="00351AF4">
        <w:rPr>
          <w:rFonts w:ascii="Lato" w:hAnsi="Lato" w:cs="Arial"/>
          <w:lang w:eastAsia="pt-PT"/>
        </w:rPr>
        <w:t xml:space="preserve"> </w:t>
      </w:r>
      <w:r w:rsidR="00157276" w:rsidRPr="00351AF4">
        <w:rPr>
          <w:rFonts w:ascii="Lato" w:hAnsi="Lato" w:cs="Arial"/>
          <w:lang w:eastAsia="pt-PT"/>
        </w:rPr>
        <w:t>por el representante d</w:t>
      </w:r>
      <w:r w:rsidR="00903246">
        <w:rPr>
          <w:rFonts w:ascii="Lato" w:hAnsi="Lato" w:cs="Arial"/>
          <w:lang w:eastAsia="pt-PT"/>
        </w:rPr>
        <w:t xml:space="preserve">l </w:t>
      </w:r>
      <w:r w:rsidR="007C7D4A">
        <w:rPr>
          <w:rFonts w:ascii="Lato" w:hAnsi="Lato" w:cs="Arial"/>
          <w:lang w:eastAsia="pt-PT"/>
        </w:rPr>
        <w:t xml:space="preserve">socio </w:t>
      </w:r>
      <w:r w:rsidR="007C7D4A" w:rsidRPr="00351AF4">
        <w:rPr>
          <w:rFonts w:ascii="Lato" w:hAnsi="Lato" w:cs="Arial"/>
          <w:lang w:eastAsia="pt-PT"/>
        </w:rPr>
        <w:t>líder</w:t>
      </w:r>
      <w:r w:rsidR="00157276" w:rsidRPr="00351AF4">
        <w:rPr>
          <w:rFonts w:ascii="Lato" w:hAnsi="Lato" w:cs="Arial"/>
          <w:lang w:eastAsia="pt-PT"/>
        </w:rPr>
        <w:t xml:space="preserve"> indicando cómo se ejecutó la cofinanciación del 15%, señalando la fuente de financiación e incluyendo una declaración de transparencia en su ejecución.</w:t>
      </w:r>
    </w:p>
    <w:p w14:paraId="6C6A5F0A" w14:textId="04E086C0" w:rsidR="00A531B9" w:rsidRPr="00351AF4" w:rsidRDefault="00157276" w:rsidP="00BA5DCE">
      <w:pPr>
        <w:spacing w:before="240" w:after="240"/>
        <w:jc w:val="both"/>
        <w:rPr>
          <w:rFonts w:ascii="Lato" w:hAnsi="Lato" w:cs="Arial"/>
          <w:lang w:eastAsia="pt-PT"/>
        </w:rPr>
      </w:pPr>
      <w:r w:rsidRPr="00351AF4">
        <w:rPr>
          <w:rFonts w:ascii="Lato" w:hAnsi="Lato" w:cs="Arial"/>
          <w:lang w:eastAsia="pt-PT"/>
        </w:rPr>
        <w:t>Los informes financieros,</w:t>
      </w:r>
      <w:r w:rsidR="001E10B1">
        <w:rPr>
          <w:rFonts w:ascii="Lato" w:hAnsi="Lato" w:cs="Arial"/>
          <w:lang w:eastAsia="pt-PT"/>
        </w:rPr>
        <w:t xml:space="preserve"> tanto</w:t>
      </w:r>
      <w:r w:rsidRPr="00351AF4">
        <w:rPr>
          <w:rFonts w:ascii="Lato" w:hAnsi="Lato" w:cs="Arial"/>
          <w:lang w:eastAsia="pt-PT"/>
        </w:rPr>
        <w:t xml:space="preserve"> intermedio </w:t>
      </w:r>
      <w:r w:rsidR="001E10B1">
        <w:rPr>
          <w:rFonts w:ascii="Lato" w:hAnsi="Lato" w:cs="Arial"/>
          <w:lang w:eastAsia="pt-PT"/>
        </w:rPr>
        <w:t>como</w:t>
      </w:r>
      <w:r w:rsidRPr="00351AF4">
        <w:rPr>
          <w:rFonts w:ascii="Lato" w:hAnsi="Lato" w:cs="Arial"/>
          <w:lang w:eastAsia="pt-PT"/>
        </w:rPr>
        <w:t xml:space="preserve"> final, deberán incluir una declaración firmada por el representante legal de la entidad líder, certificando que todos los documentos</w:t>
      </w:r>
      <w:r w:rsidR="002544DF">
        <w:rPr>
          <w:rFonts w:ascii="Lato" w:hAnsi="Lato" w:cs="Arial"/>
          <w:lang w:eastAsia="pt-PT"/>
        </w:rPr>
        <w:t xml:space="preserve"> originales</w:t>
      </w:r>
      <w:r w:rsidRPr="00351AF4">
        <w:rPr>
          <w:rFonts w:ascii="Lato" w:hAnsi="Lato" w:cs="Arial"/>
          <w:lang w:eastAsia="pt-PT"/>
        </w:rPr>
        <w:t xml:space="preserve"> </w:t>
      </w:r>
      <w:r w:rsidR="0084705A">
        <w:rPr>
          <w:rFonts w:ascii="Lato" w:hAnsi="Lato" w:cs="Arial"/>
          <w:lang w:eastAsia="pt-PT"/>
        </w:rPr>
        <w:t>relativos a</w:t>
      </w:r>
      <w:r w:rsidRPr="00351AF4">
        <w:rPr>
          <w:rFonts w:ascii="Lato" w:hAnsi="Lato" w:cs="Arial"/>
          <w:lang w:eastAsia="pt-PT"/>
        </w:rPr>
        <w:t xml:space="preserve"> los gastos</w:t>
      </w:r>
      <w:r w:rsidR="00ED2122">
        <w:rPr>
          <w:rFonts w:ascii="Lato" w:hAnsi="Lato" w:cs="Arial"/>
          <w:lang w:eastAsia="pt-PT"/>
        </w:rPr>
        <w:t xml:space="preserve"> </w:t>
      </w:r>
      <w:r w:rsidR="00851F41">
        <w:rPr>
          <w:rFonts w:ascii="Lato" w:hAnsi="Lato" w:cs="Arial"/>
          <w:lang w:eastAsia="pt-PT"/>
        </w:rPr>
        <w:t>ejecutados</w:t>
      </w:r>
      <w:r w:rsidR="00ED2122">
        <w:rPr>
          <w:rFonts w:ascii="Lato" w:hAnsi="Lato" w:cs="Arial"/>
          <w:lang w:eastAsia="pt-PT"/>
        </w:rPr>
        <w:t xml:space="preserve"> en el proyecto o iniciativa</w:t>
      </w:r>
      <w:r w:rsidRPr="00351AF4">
        <w:rPr>
          <w:rFonts w:ascii="Lato" w:hAnsi="Lato" w:cs="Arial"/>
          <w:lang w:eastAsia="pt-PT"/>
        </w:rPr>
        <w:t>, únicamente relacionados con los fondos recibidos de la SEGIB, se encuentran disponibles en las instalaciones de la entidad líder y coinciden fielmente con los registrados en su contabilidad oficial</w:t>
      </w:r>
      <w:r w:rsidR="00A531B9" w:rsidRPr="00351AF4">
        <w:rPr>
          <w:rFonts w:ascii="Lato" w:hAnsi="Lato" w:cs="Arial"/>
          <w:lang w:eastAsia="pt-PT"/>
        </w:rPr>
        <w:t xml:space="preserve">. </w:t>
      </w:r>
      <w:r w:rsidR="00CF58DF" w:rsidRPr="00351AF4">
        <w:rPr>
          <w:rFonts w:ascii="Lato" w:hAnsi="Lato" w:cs="Arial"/>
          <w:lang w:eastAsia="pt-PT"/>
        </w:rPr>
        <w:t xml:space="preserve"> </w:t>
      </w:r>
    </w:p>
    <w:p w14:paraId="4A4050CA" w14:textId="70E3F4BD" w:rsidR="006B0088" w:rsidRPr="00351AF4" w:rsidRDefault="00A531B9" w:rsidP="00CB3E39">
      <w:pPr>
        <w:pStyle w:val="Ttulo2"/>
      </w:pPr>
      <w:bookmarkStart w:id="20" w:name="_Toc224559490"/>
      <w:r w:rsidRPr="00351AF4">
        <w:rPr>
          <w:lang w:eastAsia="pt-PT"/>
        </w:rPr>
        <w:t>IX.III. -</w:t>
      </w:r>
      <w:r w:rsidR="006B0088" w:rsidRPr="00351AF4">
        <w:rPr>
          <w:lang w:eastAsia="pt-PT"/>
        </w:rPr>
        <w:t xml:space="preserve"> </w:t>
      </w:r>
      <w:r w:rsidR="006B0088" w:rsidRPr="00351AF4">
        <w:t>Reembolso</w:t>
      </w:r>
      <w:bookmarkEnd w:id="20"/>
    </w:p>
    <w:p w14:paraId="1CB9C7BD" w14:textId="77777777" w:rsidR="00A944CF" w:rsidRPr="00351AF4" w:rsidRDefault="00A944CF" w:rsidP="00A944CF">
      <w:pPr>
        <w:jc w:val="both"/>
        <w:rPr>
          <w:rFonts w:ascii="Lato" w:hAnsi="Lato"/>
        </w:rPr>
      </w:pPr>
      <w:r w:rsidRPr="00351AF4">
        <w:rPr>
          <w:rFonts w:ascii="Lato" w:hAnsi="Lato"/>
        </w:rPr>
        <w:t>El uso de los fondos recibidos para fines distintos a los previstos en el proyecto o iniciativa, y el uso indebido de los recursos transferidos, implicará la devolución del 100% de los fondos recibidos por parte de la SEGIB.</w:t>
      </w:r>
    </w:p>
    <w:p w14:paraId="6EC8F171" w14:textId="31E95287" w:rsidR="00DA7A76" w:rsidRPr="00351AF4" w:rsidRDefault="00A944CF" w:rsidP="00A944CF">
      <w:pPr>
        <w:jc w:val="both"/>
        <w:rPr>
          <w:rFonts w:ascii="Lato" w:hAnsi="Lato"/>
        </w:rPr>
      </w:pPr>
      <w:r w:rsidRPr="00351AF4">
        <w:rPr>
          <w:rFonts w:ascii="Lato" w:hAnsi="Lato"/>
        </w:rPr>
        <w:br/>
        <w:t xml:space="preserve">La no ejecución de la totalidad de los fondos recibidos de la SEGIB implicará </w:t>
      </w:r>
      <w:r w:rsidR="00AB652F">
        <w:rPr>
          <w:rFonts w:ascii="Lato" w:hAnsi="Lato"/>
        </w:rPr>
        <w:t>la</w:t>
      </w:r>
      <w:r w:rsidRPr="00351AF4">
        <w:rPr>
          <w:rFonts w:ascii="Lato" w:hAnsi="Lato"/>
        </w:rPr>
        <w:t xml:space="preserve"> devolución</w:t>
      </w:r>
      <w:r w:rsidR="00AB652F">
        <w:rPr>
          <w:rFonts w:ascii="Lato" w:hAnsi="Lato"/>
        </w:rPr>
        <w:t xml:space="preserve"> de la parte no ejecutada</w:t>
      </w:r>
      <w:r w:rsidRPr="00351AF4">
        <w:rPr>
          <w:rFonts w:ascii="Lato" w:hAnsi="Lato"/>
        </w:rPr>
        <w:t xml:space="preserve">. El reembolso de </w:t>
      </w:r>
      <w:r w:rsidR="00AB652F">
        <w:rPr>
          <w:rFonts w:ascii="Lato" w:hAnsi="Lato"/>
        </w:rPr>
        <w:t>dichos</w:t>
      </w:r>
      <w:r w:rsidRPr="00351AF4">
        <w:rPr>
          <w:rFonts w:ascii="Lato" w:hAnsi="Lato"/>
        </w:rPr>
        <w:t xml:space="preserve"> fondos no utilizados deberá efectuarse dentro de los 15 días siguientes a su solicitud por parte de la SEGIB</w:t>
      </w:r>
      <w:r w:rsidR="00DA7A76" w:rsidRPr="00351AF4">
        <w:rPr>
          <w:rFonts w:ascii="Lato" w:hAnsi="Lato"/>
        </w:rPr>
        <w:t xml:space="preserve">. </w:t>
      </w:r>
    </w:p>
    <w:p w14:paraId="246C6104" w14:textId="78C49B1A" w:rsidR="001F75DD" w:rsidRPr="00351AF4" w:rsidRDefault="001F75DD" w:rsidP="008B15CE">
      <w:pPr>
        <w:pStyle w:val="Ttulo1"/>
        <w:rPr>
          <w:lang w:eastAsia="es-ES"/>
        </w:rPr>
      </w:pPr>
      <w:bookmarkStart w:id="21" w:name="_Toc224559491"/>
      <w:r w:rsidRPr="00351AF4">
        <w:t>X.</w:t>
      </w:r>
      <w:r w:rsidR="009A5519" w:rsidRPr="00351AF4">
        <w:t xml:space="preserve"> </w:t>
      </w:r>
      <w:r w:rsidRPr="00351AF4">
        <w:t>DISPOSI</w:t>
      </w:r>
      <w:r w:rsidR="003A0E6F" w:rsidRPr="00351AF4">
        <w:t>CIONES</w:t>
      </w:r>
      <w:r w:rsidRPr="00351AF4">
        <w:t xml:space="preserve"> GE</w:t>
      </w:r>
      <w:r w:rsidR="002218DA">
        <w:t>NE</w:t>
      </w:r>
      <w:r w:rsidRPr="00351AF4">
        <w:t>RA</w:t>
      </w:r>
      <w:r w:rsidR="003A0E6F" w:rsidRPr="00351AF4">
        <w:t>LES</w:t>
      </w:r>
      <w:bookmarkEnd w:id="21"/>
    </w:p>
    <w:p w14:paraId="2A7BBF98" w14:textId="77777777" w:rsidR="00522FF8" w:rsidRPr="00351AF4" w:rsidRDefault="003A0E6F" w:rsidP="007F7999">
      <w:pPr>
        <w:spacing w:line="240" w:lineRule="auto"/>
        <w:jc w:val="both"/>
        <w:rPr>
          <w:rFonts w:ascii="Lato" w:hAnsi="Lato" w:cs="Arial"/>
          <w:lang w:eastAsia="pt-PT"/>
        </w:rPr>
      </w:pPr>
      <w:r w:rsidRPr="00351AF4">
        <w:rPr>
          <w:rFonts w:ascii="Lato" w:hAnsi="Lato" w:cs="Arial"/>
          <w:lang w:eastAsia="pt-PT"/>
        </w:rPr>
        <w:t>La selección de los proyectos o iniciativas beneficiarias, así como la decisión sobre casos no previstos en la presente convocatoria, será responsabilidad del Comité Técnico de Evaluación.</w:t>
      </w:r>
    </w:p>
    <w:p w14:paraId="2081525F" w14:textId="77777777" w:rsidR="00233497" w:rsidRDefault="00233497" w:rsidP="007F7999">
      <w:pPr>
        <w:spacing w:line="240" w:lineRule="auto"/>
        <w:jc w:val="both"/>
        <w:rPr>
          <w:rFonts w:ascii="Lato" w:hAnsi="Lato" w:cs="Arial"/>
          <w:lang w:eastAsia="pt-PT"/>
        </w:rPr>
      </w:pPr>
    </w:p>
    <w:p w14:paraId="777497BE" w14:textId="32EBF0CA" w:rsidR="00522FF8" w:rsidRPr="00351AF4" w:rsidRDefault="003A0E6F" w:rsidP="007F7999">
      <w:pPr>
        <w:spacing w:line="240" w:lineRule="auto"/>
        <w:jc w:val="both"/>
        <w:rPr>
          <w:rFonts w:ascii="Lato" w:hAnsi="Lato" w:cs="Arial"/>
          <w:lang w:eastAsia="pt-PT"/>
        </w:rPr>
      </w:pPr>
      <w:r w:rsidRPr="00351AF4">
        <w:rPr>
          <w:rFonts w:ascii="Lato" w:hAnsi="Lato" w:cs="Arial"/>
          <w:lang w:eastAsia="pt-PT"/>
        </w:rPr>
        <w:lastRenderedPageBreak/>
        <w:br/>
        <w:t xml:space="preserve">La SEGIB se reserva el derecho de utilizar la información de los proyectos o iniciativas beneficiarias de </w:t>
      </w:r>
      <w:r w:rsidR="00903246">
        <w:rPr>
          <w:rFonts w:ascii="Lato" w:hAnsi="Lato" w:cs="Arial"/>
          <w:lang w:eastAsia="pt-PT"/>
        </w:rPr>
        <w:t xml:space="preserve">esta </w:t>
      </w:r>
      <w:r w:rsidR="007C7D4A">
        <w:rPr>
          <w:rFonts w:ascii="Lato" w:hAnsi="Lato" w:cs="Arial"/>
          <w:lang w:eastAsia="pt-PT"/>
        </w:rPr>
        <w:t>convocatoria,</w:t>
      </w:r>
      <w:r w:rsidRPr="00351AF4">
        <w:rPr>
          <w:rFonts w:ascii="Lato" w:hAnsi="Lato" w:cs="Arial"/>
          <w:lang w:eastAsia="pt-PT"/>
        </w:rPr>
        <w:t xml:space="preserve"> mediante reproducción total o parcial, edición, adaptación, traducción, inclusión en bases de datos, difusión por diversos medios de comunicación, distribución, uso directo e indirecto, estando prohibido cualquier uso con fines lucrativos.</w:t>
      </w:r>
    </w:p>
    <w:p w14:paraId="57EBB106" w14:textId="6871F944" w:rsidR="00AF7F81" w:rsidRPr="00351AF4" w:rsidRDefault="003A0E6F" w:rsidP="007F7999">
      <w:pPr>
        <w:spacing w:line="240" w:lineRule="auto"/>
        <w:jc w:val="both"/>
        <w:rPr>
          <w:rFonts w:ascii="Lato" w:hAnsi="Lato" w:cs="Arial"/>
          <w:lang w:eastAsia="pt-PT"/>
        </w:rPr>
      </w:pPr>
      <w:r w:rsidRPr="00351AF4">
        <w:rPr>
          <w:rFonts w:ascii="Lato" w:hAnsi="Lato" w:cs="Arial"/>
          <w:lang w:eastAsia="pt-PT"/>
        </w:rPr>
        <w:br/>
        <w:t>La participación en la II Convocatoria de Proyectos e Iniciativas de Cooperación Triangular entre Portugal, América Latina y África está condicionada a la plena aceptación de los términos aquí explicados. La presentación de proyectos o iniciativas se considera un acto cierto y expreso de aceptación de los términos y condiciones de la convocatoria</w:t>
      </w:r>
      <w:r w:rsidR="007577C9" w:rsidRPr="00351AF4">
        <w:rPr>
          <w:rFonts w:ascii="Lato" w:hAnsi="Lato" w:cs="Arial"/>
          <w:lang w:eastAsia="pt-PT"/>
        </w:rPr>
        <w:t>.</w:t>
      </w:r>
    </w:p>
    <w:sectPr w:rsidR="00AF7F81" w:rsidRPr="00351AF4" w:rsidSect="000D074D">
      <w:headerReference w:type="default" r:id="rId9"/>
      <w:footerReference w:type="default" r:id="rId10"/>
      <w:pgSz w:w="11906" w:h="16838"/>
      <w:pgMar w:top="198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905C" w14:textId="77777777" w:rsidR="00426583" w:rsidRPr="004A63F5" w:rsidRDefault="00426583" w:rsidP="005873EB">
      <w:pPr>
        <w:spacing w:after="0" w:line="240" w:lineRule="auto"/>
      </w:pPr>
      <w:r w:rsidRPr="004A63F5">
        <w:separator/>
      </w:r>
    </w:p>
  </w:endnote>
  <w:endnote w:type="continuationSeparator" w:id="0">
    <w:p w14:paraId="5B3ED004" w14:textId="77777777" w:rsidR="00426583" w:rsidRPr="004A63F5" w:rsidRDefault="00426583" w:rsidP="005873EB">
      <w:pPr>
        <w:spacing w:after="0" w:line="240" w:lineRule="auto"/>
      </w:pPr>
      <w:r w:rsidRPr="004A63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116111"/>
      <w:docPartObj>
        <w:docPartGallery w:val="Page Numbers (Bottom of Page)"/>
        <w:docPartUnique/>
      </w:docPartObj>
    </w:sdtPr>
    <w:sdtContent>
      <w:p w14:paraId="6039CAAA" w14:textId="7DA5F084" w:rsidR="00C41219" w:rsidRPr="004A63F5" w:rsidRDefault="00C41219" w:rsidP="003336AE">
        <w:pPr>
          <w:pStyle w:val="Piedepgina"/>
          <w:jc w:val="center"/>
        </w:pPr>
        <w:r w:rsidRPr="004A63F5">
          <w:fldChar w:fldCharType="begin"/>
        </w:r>
        <w:r w:rsidRPr="004A63F5">
          <w:instrText>PAGE   \* MERGEFORMAT</w:instrText>
        </w:r>
        <w:r w:rsidRPr="004A63F5">
          <w:fldChar w:fldCharType="separate"/>
        </w:r>
        <w:r w:rsidRPr="004A63F5">
          <w:t>2</w:t>
        </w:r>
        <w:r w:rsidRPr="004A63F5">
          <w:fldChar w:fldCharType="end"/>
        </w:r>
      </w:p>
    </w:sdtContent>
  </w:sdt>
  <w:p w14:paraId="0EC1F59D" w14:textId="77777777" w:rsidR="000E10A8" w:rsidRPr="004A63F5" w:rsidRDefault="000E10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78AF" w14:textId="77777777" w:rsidR="00426583" w:rsidRPr="004A63F5" w:rsidRDefault="00426583" w:rsidP="005873EB">
      <w:pPr>
        <w:spacing w:after="0" w:line="240" w:lineRule="auto"/>
      </w:pPr>
      <w:r w:rsidRPr="004A63F5">
        <w:separator/>
      </w:r>
    </w:p>
  </w:footnote>
  <w:footnote w:type="continuationSeparator" w:id="0">
    <w:p w14:paraId="0E37348D" w14:textId="77777777" w:rsidR="00426583" w:rsidRPr="004A63F5" w:rsidRDefault="00426583" w:rsidP="005873EB">
      <w:pPr>
        <w:spacing w:after="0" w:line="240" w:lineRule="auto"/>
      </w:pPr>
      <w:r w:rsidRPr="004A63F5">
        <w:continuationSeparator/>
      </w:r>
    </w:p>
  </w:footnote>
  <w:footnote w:id="1">
    <w:p w14:paraId="6F7AFEAA" w14:textId="43A5A725" w:rsidR="002E3A24" w:rsidRDefault="002E3A24" w:rsidP="002E3A24">
      <w:pPr>
        <w:pStyle w:val="Textonotapie"/>
        <w:jc w:val="both"/>
      </w:pPr>
      <w:r>
        <w:rPr>
          <w:rStyle w:val="Refdenotaalpie"/>
        </w:rPr>
        <w:footnoteRef/>
      </w:r>
      <w:r>
        <w:t xml:space="preserve"> </w:t>
      </w:r>
      <w:r w:rsidRPr="008075C8">
        <w:rPr>
          <w:rFonts w:ascii="Lato" w:hAnsi="Lato"/>
          <w:sz w:val="16"/>
          <w:szCs w:val="16"/>
        </w:rPr>
        <w:t>Argentina, Bolivia, Brasil, Colombia, Costa Rica, Cuba, Chile, Ecuador, El Salvador, Guatemala, Honduras, México, Nicaragua, Panamá, Paraguay, Peru, República Dominicana, Uruguay, Venezuela.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BC7C" w14:textId="593E6D7F" w:rsidR="009574BB" w:rsidRPr="004A63F5" w:rsidRDefault="00CA71A7" w:rsidP="00CA71A7">
    <w:pPr>
      <w:pStyle w:val="Encabezado"/>
    </w:pPr>
    <w:r w:rsidRPr="004A63F5">
      <w:rPr>
        <w:rFonts w:ascii="Lato" w:hAnsi="Lato"/>
        <w:noProof/>
        <w:lang w:eastAsia="es-ES"/>
      </w:rPr>
      <w:drawing>
        <wp:inline distT="0" distB="0" distL="0" distR="0" wp14:anchorId="3242A2F2" wp14:editId="4B1280A2">
          <wp:extent cx="1397203" cy="575080"/>
          <wp:effectExtent l="0" t="0" r="0" b="0"/>
          <wp:docPr id="642994648" name="Imagen 642994648" descr="Gráfico circular&#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Gráfico circular&#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1423563" cy="585930"/>
                  </a:xfrm>
                  <a:prstGeom prst="rect">
                    <a:avLst/>
                  </a:prstGeom>
                </pic:spPr>
              </pic:pic>
            </a:graphicData>
          </a:graphic>
        </wp:inline>
      </w:drawing>
    </w:r>
    <w:r w:rsidR="009F2DC7" w:rsidRPr="004A63F5">
      <w:tab/>
    </w:r>
    <w:r w:rsidR="009574BB" w:rsidRPr="004A63F5">
      <w:t xml:space="preserve">                                                                                              </w:t>
    </w:r>
    <w:r w:rsidR="009F2DC7" w:rsidRPr="004A63F5">
      <w:rPr>
        <w:noProof/>
      </w:rPr>
      <w:drawing>
        <wp:inline distT="0" distB="0" distL="0" distR="0" wp14:anchorId="1C186938" wp14:editId="0EB81DB0">
          <wp:extent cx="885825" cy="628361"/>
          <wp:effectExtent l="0" t="0" r="0" b="635"/>
          <wp:docPr id="165787084" name="Imagen 16578708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32089" name="Imagen 1" descr="Texto&#10;&#10;Descripción generada automáticamente"/>
                  <pic:cNvPicPr/>
                </pic:nvPicPr>
                <pic:blipFill>
                  <a:blip r:embed="rId2"/>
                  <a:stretch>
                    <a:fillRect/>
                  </a:stretch>
                </pic:blipFill>
                <pic:spPr>
                  <a:xfrm>
                    <a:off x="0" y="0"/>
                    <a:ext cx="910711" cy="646014"/>
                  </a:xfrm>
                  <a:prstGeom prst="rect">
                    <a:avLst/>
                  </a:prstGeom>
                </pic:spPr>
              </pic:pic>
            </a:graphicData>
          </a:graphic>
        </wp:inline>
      </w:drawing>
    </w:r>
  </w:p>
  <w:p w14:paraId="142BF33B" w14:textId="50B15D21" w:rsidR="009574BB" w:rsidRPr="004A63F5" w:rsidRDefault="009574BB" w:rsidP="00625793">
    <w:pPr>
      <w:pStyle w:val="Encabezado"/>
      <w:pBdr>
        <w:bottom w:val="single" w:sz="6" w:space="1" w:color="auto"/>
      </w:pBdr>
      <w:rPr>
        <w:sz w:val="20"/>
        <w:szCs w:val="20"/>
      </w:rPr>
    </w:pPr>
    <w:r w:rsidRPr="004A63F5">
      <w:t xml:space="preserve">          </w:t>
    </w:r>
    <w:r w:rsidR="00E44A49" w:rsidRPr="004A63F5">
      <w:rPr>
        <w:sz w:val="20"/>
        <w:szCs w:val="20"/>
      </w:rPr>
      <w:t>Institu</w:t>
    </w:r>
    <w:r w:rsidR="00351AF4">
      <w:rPr>
        <w:sz w:val="20"/>
        <w:szCs w:val="20"/>
      </w:rPr>
      <w:t>ción</w:t>
    </w:r>
    <w:r w:rsidRPr="004A63F5">
      <w:rPr>
        <w:sz w:val="20"/>
        <w:szCs w:val="20"/>
      </w:rPr>
      <w:t xml:space="preserve"> Gestora                                                                                                   </w:t>
    </w:r>
    <w:r w:rsidR="00E44A49" w:rsidRPr="004A63F5">
      <w:rPr>
        <w:sz w:val="20"/>
        <w:szCs w:val="20"/>
      </w:rPr>
      <w:t>Institu</w:t>
    </w:r>
    <w:r w:rsidR="00351AF4">
      <w:rPr>
        <w:sz w:val="20"/>
        <w:szCs w:val="20"/>
      </w:rPr>
      <w:t xml:space="preserve">ción </w:t>
    </w:r>
    <w:r w:rsidRPr="004A63F5">
      <w:rPr>
        <w:sz w:val="20"/>
        <w:szCs w:val="20"/>
      </w:rPr>
      <w:t>Financiadora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581"/>
    <w:multiLevelType w:val="hybridMultilevel"/>
    <w:tmpl w:val="441097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1E42E6F"/>
    <w:multiLevelType w:val="hybridMultilevel"/>
    <w:tmpl w:val="F87417F4"/>
    <w:lvl w:ilvl="0" w:tplc="0C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D41782"/>
    <w:multiLevelType w:val="hybridMultilevel"/>
    <w:tmpl w:val="C876092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0D3F6B20"/>
    <w:multiLevelType w:val="hybridMultilevel"/>
    <w:tmpl w:val="0D8C051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25F086E"/>
    <w:multiLevelType w:val="hybridMultilevel"/>
    <w:tmpl w:val="3264A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3166818"/>
    <w:multiLevelType w:val="hybridMultilevel"/>
    <w:tmpl w:val="9738A32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0C0A0003">
      <w:start w:val="1"/>
      <w:numFmt w:val="bullet"/>
      <w:lvlText w:val="o"/>
      <w:lvlJc w:val="left"/>
      <w:pPr>
        <w:ind w:left="1423" w:hanging="360"/>
      </w:pPr>
      <w:rPr>
        <w:rFonts w:ascii="Courier New" w:hAnsi="Courier New" w:cs="Courier New"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4EE2662"/>
    <w:multiLevelType w:val="hybridMultilevel"/>
    <w:tmpl w:val="82AC6C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65A2AFB"/>
    <w:multiLevelType w:val="hybridMultilevel"/>
    <w:tmpl w:val="19B0C1EA"/>
    <w:lvl w:ilvl="0" w:tplc="0C0A0001">
      <w:start w:val="1"/>
      <w:numFmt w:val="bullet"/>
      <w:lvlText w:val=""/>
      <w:lvlJc w:val="left"/>
      <w:pPr>
        <w:ind w:left="1423" w:hanging="360"/>
      </w:pPr>
      <w:rPr>
        <w:rFonts w:ascii="Symbol" w:hAnsi="Symbol" w:hint="default"/>
      </w:rPr>
    </w:lvl>
    <w:lvl w:ilvl="1" w:tplc="0C0A0003" w:tentative="1">
      <w:start w:val="1"/>
      <w:numFmt w:val="bullet"/>
      <w:lvlText w:val="o"/>
      <w:lvlJc w:val="left"/>
      <w:pPr>
        <w:ind w:left="2143" w:hanging="360"/>
      </w:pPr>
      <w:rPr>
        <w:rFonts w:ascii="Courier New" w:hAnsi="Courier New" w:cs="Courier New" w:hint="default"/>
      </w:rPr>
    </w:lvl>
    <w:lvl w:ilvl="2" w:tplc="0C0A0005" w:tentative="1">
      <w:start w:val="1"/>
      <w:numFmt w:val="bullet"/>
      <w:lvlText w:val=""/>
      <w:lvlJc w:val="left"/>
      <w:pPr>
        <w:ind w:left="2863" w:hanging="360"/>
      </w:pPr>
      <w:rPr>
        <w:rFonts w:ascii="Wingdings" w:hAnsi="Wingdings" w:hint="default"/>
      </w:rPr>
    </w:lvl>
    <w:lvl w:ilvl="3" w:tplc="0C0A0001" w:tentative="1">
      <w:start w:val="1"/>
      <w:numFmt w:val="bullet"/>
      <w:lvlText w:val=""/>
      <w:lvlJc w:val="left"/>
      <w:pPr>
        <w:ind w:left="3583" w:hanging="360"/>
      </w:pPr>
      <w:rPr>
        <w:rFonts w:ascii="Symbol" w:hAnsi="Symbol" w:hint="default"/>
      </w:rPr>
    </w:lvl>
    <w:lvl w:ilvl="4" w:tplc="0C0A0003" w:tentative="1">
      <w:start w:val="1"/>
      <w:numFmt w:val="bullet"/>
      <w:lvlText w:val="o"/>
      <w:lvlJc w:val="left"/>
      <w:pPr>
        <w:ind w:left="4303" w:hanging="360"/>
      </w:pPr>
      <w:rPr>
        <w:rFonts w:ascii="Courier New" w:hAnsi="Courier New" w:cs="Courier New" w:hint="default"/>
      </w:rPr>
    </w:lvl>
    <w:lvl w:ilvl="5" w:tplc="0C0A0005" w:tentative="1">
      <w:start w:val="1"/>
      <w:numFmt w:val="bullet"/>
      <w:lvlText w:val=""/>
      <w:lvlJc w:val="left"/>
      <w:pPr>
        <w:ind w:left="5023" w:hanging="360"/>
      </w:pPr>
      <w:rPr>
        <w:rFonts w:ascii="Wingdings" w:hAnsi="Wingdings" w:hint="default"/>
      </w:rPr>
    </w:lvl>
    <w:lvl w:ilvl="6" w:tplc="0C0A0001" w:tentative="1">
      <w:start w:val="1"/>
      <w:numFmt w:val="bullet"/>
      <w:lvlText w:val=""/>
      <w:lvlJc w:val="left"/>
      <w:pPr>
        <w:ind w:left="5743" w:hanging="360"/>
      </w:pPr>
      <w:rPr>
        <w:rFonts w:ascii="Symbol" w:hAnsi="Symbol" w:hint="default"/>
      </w:rPr>
    </w:lvl>
    <w:lvl w:ilvl="7" w:tplc="0C0A0003" w:tentative="1">
      <w:start w:val="1"/>
      <w:numFmt w:val="bullet"/>
      <w:lvlText w:val="o"/>
      <w:lvlJc w:val="left"/>
      <w:pPr>
        <w:ind w:left="6463" w:hanging="360"/>
      </w:pPr>
      <w:rPr>
        <w:rFonts w:ascii="Courier New" w:hAnsi="Courier New" w:cs="Courier New" w:hint="default"/>
      </w:rPr>
    </w:lvl>
    <w:lvl w:ilvl="8" w:tplc="0C0A0005" w:tentative="1">
      <w:start w:val="1"/>
      <w:numFmt w:val="bullet"/>
      <w:lvlText w:val=""/>
      <w:lvlJc w:val="left"/>
      <w:pPr>
        <w:ind w:left="7183" w:hanging="360"/>
      </w:pPr>
      <w:rPr>
        <w:rFonts w:ascii="Wingdings" w:hAnsi="Wingdings" w:hint="default"/>
      </w:rPr>
    </w:lvl>
  </w:abstractNum>
  <w:abstractNum w:abstractNumId="8" w15:restartNumberingAfterBreak="0">
    <w:nsid w:val="20ED6D87"/>
    <w:multiLevelType w:val="multilevel"/>
    <w:tmpl w:val="550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221EC1"/>
    <w:multiLevelType w:val="hybridMultilevel"/>
    <w:tmpl w:val="0ECCF9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D684D1C"/>
    <w:multiLevelType w:val="hybridMultilevel"/>
    <w:tmpl w:val="44B0779E"/>
    <w:lvl w:ilvl="0" w:tplc="0C0A0017">
      <w:start w:val="1"/>
      <w:numFmt w:val="lowerLetter"/>
      <w:lvlText w:val="%1)"/>
      <w:lvlJc w:val="left"/>
      <w:pPr>
        <w:ind w:left="1068" w:hanging="360"/>
      </w:pPr>
    </w:lvl>
    <w:lvl w:ilvl="1" w:tplc="0C0A0019">
      <w:start w:val="1"/>
      <w:numFmt w:val="lowerLetter"/>
      <w:lvlText w:val="%2."/>
      <w:lvlJc w:val="left"/>
      <w:pPr>
        <w:ind w:left="1788" w:hanging="360"/>
      </w:pPr>
    </w:lvl>
    <w:lvl w:ilvl="2" w:tplc="0C0A0001">
      <w:start w:val="1"/>
      <w:numFmt w:val="bullet"/>
      <w:lvlText w:val=""/>
      <w:lvlJc w:val="left"/>
      <w:pPr>
        <w:ind w:left="1423" w:hanging="360"/>
      </w:pPr>
      <w:rPr>
        <w:rFonts w:ascii="Symbol" w:hAnsi="Symbol" w:hint="default"/>
      </w:r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1" w15:restartNumberingAfterBreak="0">
    <w:nsid w:val="4F4D7B7A"/>
    <w:multiLevelType w:val="hybridMultilevel"/>
    <w:tmpl w:val="3F30822C"/>
    <w:lvl w:ilvl="0" w:tplc="0C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8E93236"/>
    <w:multiLevelType w:val="hybridMultilevel"/>
    <w:tmpl w:val="E93E72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5AF70F93"/>
    <w:multiLevelType w:val="hybridMultilevel"/>
    <w:tmpl w:val="914E0682"/>
    <w:lvl w:ilvl="0" w:tplc="0C0A0001">
      <w:start w:val="1"/>
      <w:numFmt w:val="bullet"/>
      <w:lvlText w:val=""/>
      <w:lvlJc w:val="left"/>
      <w:pPr>
        <w:ind w:left="360" w:hanging="360"/>
      </w:pPr>
      <w:rPr>
        <w:rFonts w:ascii="Symbol" w:hAnsi="Symbol" w:hint="default"/>
      </w:rPr>
    </w:lvl>
    <w:lvl w:ilvl="1" w:tplc="240C33C4">
      <w:numFmt w:val="bullet"/>
      <w:lvlText w:val="•"/>
      <w:lvlJc w:val="left"/>
      <w:pPr>
        <w:ind w:left="1080" w:hanging="360"/>
      </w:pPr>
      <w:rPr>
        <w:rFonts w:ascii="Arial" w:eastAsiaTheme="minorHAnsi" w:hAnsi="Arial"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5B7F4E95"/>
    <w:multiLevelType w:val="hybridMultilevel"/>
    <w:tmpl w:val="E214DF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3BF6F97"/>
    <w:multiLevelType w:val="hybridMultilevel"/>
    <w:tmpl w:val="FAC604CC"/>
    <w:lvl w:ilvl="0" w:tplc="0C0A0001">
      <w:start w:val="1"/>
      <w:numFmt w:val="bullet"/>
      <w:lvlText w:val=""/>
      <w:lvlJc w:val="left"/>
      <w:pPr>
        <w:ind w:left="360" w:hanging="360"/>
      </w:pPr>
      <w:rPr>
        <w:rFonts w:ascii="Symbol" w:hAnsi="Symbol"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1B74831"/>
    <w:multiLevelType w:val="hybridMultilevel"/>
    <w:tmpl w:val="08AE3E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C841772"/>
    <w:multiLevelType w:val="hybridMultilevel"/>
    <w:tmpl w:val="5FC204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73794656">
    <w:abstractNumId w:val="16"/>
  </w:num>
  <w:num w:numId="2" w16cid:durableId="2139567940">
    <w:abstractNumId w:val="13"/>
  </w:num>
  <w:num w:numId="3" w16cid:durableId="138428770">
    <w:abstractNumId w:val="7"/>
  </w:num>
  <w:num w:numId="4" w16cid:durableId="1560826790">
    <w:abstractNumId w:val="12"/>
  </w:num>
  <w:num w:numId="5" w16cid:durableId="1994408145">
    <w:abstractNumId w:val="2"/>
  </w:num>
  <w:num w:numId="6" w16cid:durableId="317419622">
    <w:abstractNumId w:val="10"/>
  </w:num>
  <w:num w:numId="7" w16cid:durableId="946616797">
    <w:abstractNumId w:val="15"/>
  </w:num>
  <w:num w:numId="8" w16cid:durableId="162279363">
    <w:abstractNumId w:val="1"/>
  </w:num>
  <w:num w:numId="9" w16cid:durableId="425425369">
    <w:abstractNumId w:val="14"/>
  </w:num>
  <w:num w:numId="10" w16cid:durableId="1397897106">
    <w:abstractNumId w:val="6"/>
  </w:num>
  <w:num w:numId="11" w16cid:durableId="492836174">
    <w:abstractNumId w:val="3"/>
  </w:num>
  <w:num w:numId="12" w16cid:durableId="1022052036">
    <w:abstractNumId w:val="4"/>
  </w:num>
  <w:num w:numId="13" w16cid:durableId="1944266830">
    <w:abstractNumId w:val="0"/>
  </w:num>
  <w:num w:numId="14" w16cid:durableId="2114277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2076893">
    <w:abstractNumId w:val="11"/>
  </w:num>
  <w:num w:numId="16" w16cid:durableId="896478612">
    <w:abstractNumId w:val="5"/>
  </w:num>
  <w:num w:numId="17" w16cid:durableId="1340885223">
    <w:abstractNumId w:val="17"/>
  </w:num>
  <w:num w:numId="18" w16cid:durableId="1593198451">
    <w:abstractNumId w:val="9"/>
  </w:num>
  <w:num w:numId="19" w16cid:durableId="117133595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D6E"/>
    <w:rsid w:val="0000341F"/>
    <w:rsid w:val="0000501E"/>
    <w:rsid w:val="000057B4"/>
    <w:rsid w:val="000073E1"/>
    <w:rsid w:val="00010FD9"/>
    <w:rsid w:val="00012528"/>
    <w:rsid w:val="000140FB"/>
    <w:rsid w:val="00014757"/>
    <w:rsid w:val="000163CA"/>
    <w:rsid w:val="000168AA"/>
    <w:rsid w:val="00017423"/>
    <w:rsid w:val="00023F02"/>
    <w:rsid w:val="0002548B"/>
    <w:rsid w:val="00025E81"/>
    <w:rsid w:val="00025E85"/>
    <w:rsid w:val="00025F8E"/>
    <w:rsid w:val="00026402"/>
    <w:rsid w:val="00027C96"/>
    <w:rsid w:val="000303EA"/>
    <w:rsid w:val="00040AE7"/>
    <w:rsid w:val="0004157C"/>
    <w:rsid w:val="00043832"/>
    <w:rsid w:val="00045669"/>
    <w:rsid w:val="0004572B"/>
    <w:rsid w:val="00045877"/>
    <w:rsid w:val="00050D6E"/>
    <w:rsid w:val="00051C74"/>
    <w:rsid w:val="00052A07"/>
    <w:rsid w:val="00053110"/>
    <w:rsid w:val="0005423D"/>
    <w:rsid w:val="0005459A"/>
    <w:rsid w:val="000609B3"/>
    <w:rsid w:val="00060C3A"/>
    <w:rsid w:val="000611EF"/>
    <w:rsid w:val="00061A4F"/>
    <w:rsid w:val="0006256C"/>
    <w:rsid w:val="00063CE4"/>
    <w:rsid w:val="00065F3F"/>
    <w:rsid w:val="000665F9"/>
    <w:rsid w:val="00066EE0"/>
    <w:rsid w:val="00067798"/>
    <w:rsid w:val="00067C0F"/>
    <w:rsid w:val="00067CFF"/>
    <w:rsid w:val="00067D4D"/>
    <w:rsid w:val="00067E60"/>
    <w:rsid w:val="0007514F"/>
    <w:rsid w:val="00075721"/>
    <w:rsid w:val="00075ACE"/>
    <w:rsid w:val="000776FE"/>
    <w:rsid w:val="0008687B"/>
    <w:rsid w:val="000868B4"/>
    <w:rsid w:val="000870B6"/>
    <w:rsid w:val="000875C7"/>
    <w:rsid w:val="00091E7F"/>
    <w:rsid w:val="000976A5"/>
    <w:rsid w:val="000A1193"/>
    <w:rsid w:val="000A1D34"/>
    <w:rsid w:val="000A7C69"/>
    <w:rsid w:val="000B0CDA"/>
    <w:rsid w:val="000B1323"/>
    <w:rsid w:val="000B146D"/>
    <w:rsid w:val="000B31F1"/>
    <w:rsid w:val="000B3689"/>
    <w:rsid w:val="000B61C4"/>
    <w:rsid w:val="000B67FE"/>
    <w:rsid w:val="000C067B"/>
    <w:rsid w:val="000C330B"/>
    <w:rsid w:val="000C4F78"/>
    <w:rsid w:val="000C58DA"/>
    <w:rsid w:val="000C64BA"/>
    <w:rsid w:val="000D074D"/>
    <w:rsid w:val="000D193F"/>
    <w:rsid w:val="000D5E98"/>
    <w:rsid w:val="000E10A8"/>
    <w:rsid w:val="000E70A6"/>
    <w:rsid w:val="000F420A"/>
    <w:rsid w:val="000F463D"/>
    <w:rsid w:val="000F47FF"/>
    <w:rsid w:val="000F4AB9"/>
    <w:rsid w:val="00100A93"/>
    <w:rsid w:val="00103177"/>
    <w:rsid w:val="00103763"/>
    <w:rsid w:val="00105C94"/>
    <w:rsid w:val="001108BC"/>
    <w:rsid w:val="00111530"/>
    <w:rsid w:val="00112991"/>
    <w:rsid w:val="00115666"/>
    <w:rsid w:val="001172BE"/>
    <w:rsid w:val="001202F1"/>
    <w:rsid w:val="0012071B"/>
    <w:rsid w:val="0012211E"/>
    <w:rsid w:val="0012216F"/>
    <w:rsid w:val="0012457C"/>
    <w:rsid w:val="00131F93"/>
    <w:rsid w:val="001324B1"/>
    <w:rsid w:val="00132B7F"/>
    <w:rsid w:val="0013466C"/>
    <w:rsid w:val="0013699E"/>
    <w:rsid w:val="00142914"/>
    <w:rsid w:val="00144F77"/>
    <w:rsid w:val="00145737"/>
    <w:rsid w:val="00145EDF"/>
    <w:rsid w:val="00147301"/>
    <w:rsid w:val="00150957"/>
    <w:rsid w:val="001522D2"/>
    <w:rsid w:val="001537BF"/>
    <w:rsid w:val="001566F7"/>
    <w:rsid w:val="00156C56"/>
    <w:rsid w:val="00157276"/>
    <w:rsid w:val="001574EA"/>
    <w:rsid w:val="0016287C"/>
    <w:rsid w:val="00166A3D"/>
    <w:rsid w:val="001671D7"/>
    <w:rsid w:val="00174EDC"/>
    <w:rsid w:val="00175FA6"/>
    <w:rsid w:val="00176CA7"/>
    <w:rsid w:val="00177445"/>
    <w:rsid w:val="0018249C"/>
    <w:rsid w:val="001829D3"/>
    <w:rsid w:val="0018381E"/>
    <w:rsid w:val="00186A8B"/>
    <w:rsid w:val="001875AA"/>
    <w:rsid w:val="00191559"/>
    <w:rsid w:val="0019559C"/>
    <w:rsid w:val="001A19B5"/>
    <w:rsid w:val="001A1B74"/>
    <w:rsid w:val="001A3394"/>
    <w:rsid w:val="001B3802"/>
    <w:rsid w:val="001B3F33"/>
    <w:rsid w:val="001B42D2"/>
    <w:rsid w:val="001B78AB"/>
    <w:rsid w:val="001B7C04"/>
    <w:rsid w:val="001B7D86"/>
    <w:rsid w:val="001C189F"/>
    <w:rsid w:val="001C22CF"/>
    <w:rsid w:val="001C4222"/>
    <w:rsid w:val="001C4A6A"/>
    <w:rsid w:val="001C5C85"/>
    <w:rsid w:val="001C6B72"/>
    <w:rsid w:val="001C7D96"/>
    <w:rsid w:val="001D1CF1"/>
    <w:rsid w:val="001D3018"/>
    <w:rsid w:val="001D3B81"/>
    <w:rsid w:val="001D7C75"/>
    <w:rsid w:val="001E0389"/>
    <w:rsid w:val="001E0870"/>
    <w:rsid w:val="001E10B1"/>
    <w:rsid w:val="001E1391"/>
    <w:rsid w:val="001E1A6F"/>
    <w:rsid w:val="001E2131"/>
    <w:rsid w:val="001E2C51"/>
    <w:rsid w:val="001E46C1"/>
    <w:rsid w:val="001E67B8"/>
    <w:rsid w:val="001E71C8"/>
    <w:rsid w:val="001E7B68"/>
    <w:rsid w:val="001F1692"/>
    <w:rsid w:val="001F218C"/>
    <w:rsid w:val="001F6FE5"/>
    <w:rsid w:val="001F75DD"/>
    <w:rsid w:val="002015CB"/>
    <w:rsid w:val="00202F3C"/>
    <w:rsid w:val="00206FA9"/>
    <w:rsid w:val="00207C84"/>
    <w:rsid w:val="002133D5"/>
    <w:rsid w:val="002218DA"/>
    <w:rsid w:val="00223232"/>
    <w:rsid w:val="0022677E"/>
    <w:rsid w:val="002268A7"/>
    <w:rsid w:val="002276FE"/>
    <w:rsid w:val="00232B3F"/>
    <w:rsid w:val="00233497"/>
    <w:rsid w:val="00235730"/>
    <w:rsid w:val="002428B7"/>
    <w:rsid w:val="00242B7B"/>
    <w:rsid w:val="00243E6A"/>
    <w:rsid w:val="00244B69"/>
    <w:rsid w:val="002501C6"/>
    <w:rsid w:val="00252760"/>
    <w:rsid w:val="00253E89"/>
    <w:rsid w:val="002544DF"/>
    <w:rsid w:val="00255774"/>
    <w:rsid w:val="00257D2B"/>
    <w:rsid w:val="00261A92"/>
    <w:rsid w:val="00263D65"/>
    <w:rsid w:val="002705F4"/>
    <w:rsid w:val="00270679"/>
    <w:rsid w:val="00270EFC"/>
    <w:rsid w:val="00272A34"/>
    <w:rsid w:val="00273F43"/>
    <w:rsid w:val="0027581E"/>
    <w:rsid w:val="002758F1"/>
    <w:rsid w:val="00275A97"/>
    <w:rsid w:val="00280AE4"/>
    <w:rsid w:val="00280C1A"/>
    <w:rsid w:val="002853A5"/>
    <w:rsid w:val="00286CAF"/>
    <w:rsid w:val="002918FB"/>
    <w:rsid w:val="00293C1B"/>
    <w:rsid w:val="002A378C"/>
    <w:rsid w:val="002A41D5"/>
    <w:rsid w:val="002A7217"/>
    <w:rsid w:val="002A7639"/>
    <w:rsid w:val="002A7C24"/>
    <w:rsid w:val="002B0FBD"/>
    <w:rsid w:val="002B5317"/>
    <w:rsid w:val="002C0A47"/>
    <w:rsid w:val="002C2440"/>
    <w:rsid w:val="002D1313"/>
    <w:rsid w:val="002D24A6"/>
    <w:rsid w:val="002D7F7A"/>
    <w:rsid w:val="002E0098"/>
    <w:rsid w:val="002E034D"/>
    <w:rsid w:val="002E0E0C"/>
    <w:rsid w:val="002E222A"/>
    <w:rsid w:val="002E3925"/>
    <w:rsid w:val="002E3A24"/>
    <w:rsid w:val="002E3AEC"/>
    <w:rsid w:val="002E3C9E"/>
    <w:rsid w:val="002E4FFB"/>
    <w:rsid w:val="002F2267"/>
    <w:rsid w:val="002F4035"/>
    <w:rsid w:val="002F556F"/>
    <w:rsid w:val="003007FD"/>
    <w:rsid w:val="00300E82"/>
    <w:rsid w:val="00301195"/>
    <w:rsid w:val="0030168D"/>
    <w:rsid w:val="00301BFA"/>
    <w:rsid w:val="00303E63"/>
    <w:rsid w:val="00304A09"/>
    <w:rsid w:val="00305539"/>
    <w:rsid w:val="00307C3A"/>
    <w:rsid w:val="00310504"/>
    <w:rsid w:val="00310659"/>
    <w:rsid w:val="00310B9C"/>
    <w:rsid w:val="00312AA0"/>
    <w:rsid w:val="00313767"/>
    <w:rsid w:val="003155B5"/>
    <w:rsid w:val="00322A62"/>
    <w:rsid w:val="003249F7"/>
    <w:rsid w:val="00326150"/>
    <w:rsid w:val="00326DEC"/>
    <w:rsid w:val="00327DEE"/>
    <w:rsid w:val="003336AE"/>
    <w:rsid w:val="00341DF6"/>
    <w:rsid w:val="0034644B"/>
    <w:rsid w:val="00347BCF"/>
    <w:rsid w:val="003508D7"/>
    <w:rsid w:val="0035159F"/>
    <w:rsid w:val="00351AF4"/>
    <w:rsid w:val="003532E6"/>
    <w:rsid w:val="003557FC"/>
    <w:rsid w:val="00357EB8"/>
    <w:rsid w:val="00360144"/>
    <w:rsid w:val="00363FE4"/>
    <w:rsid w:val="00367C6A"/>
    <w:rsid w:val="003740BC"/>
    <w:rsid w:val="00376512"/>
    <w:rsid w:val="00376550"/>
    <w:rsid w:val="00377B4F"/>
    <w:rsid w:val="003811ED"/>
    <w:rsid w:val="00382798"/>
    <w:rsid w:val="00382815"/>
    <w:rsid w:val="00382F2B"/>
    <w:rsid w:val="00383F8E"/>
    <w:rsid w:val="0038451B"/>
    <w:rsid w:val="00386B5E"/>
    <w:rsid w:val="00386CA4"/>
    <w:rsid w:val="003902B0"/>
    <w:rsid w:val="00391AF6"/>
    <w:rsid w:val="003924D6"/>
    <w:rsid w:val="00392DF3"/>
    <w:rsid w:val="00393AED"/>
    <w:rsid w:val="003977EE"/>
    <w:rsid w:val="003A099C"/>
    <w:rsid w:val="003A0E6F"/>
    <w:rsid w:val="003A3381"/>
    <w:rsid w:val="003A3A60"/>
    <w:rsid w:val="003A4EA8"/>
    <w:rsid w:val="003A7514"/>
    <w:rsid w:val="003B4570"/>
    <w:rsid w:val="003B512E"/>
    <w:rsid w:val="003B5497"/>
    <w:rsid w:val="003B5DD8"/>
    <w:rsid w:val="003C480D"/>
    <w:rsid w:val="003C5334"/>
    <w:rsid w:val="003C5513"/>
    <w:rsid w:val="003C63F7"/>
    <w:rsid w:val="003D2683"/>
    <w:rsid w:val="003D4C95"/>
    <w:rsid w:val="003D75F7"/>
    <w:rsid w:val="003D783B"/>
    <w:rsid w:val="003E1AF3"/>
    <w:rsid w:val="003E509A"/>
    <w:rsid w:val="003E5FBA"/>
    <w:rsid w:val="003E6113"/>
    <w:rsid w:val="003E7EF5"/>
    <w:rsid w:val="003F0B51"/>
    <w:rsid w:val="003F58D9"/>
    <w:rsid w:val="003F77A0"/>
    <w:rsid w:val="00400BE1"/>
    <w:rsid w:val="0040110E"/>
    <w:rsid w:val="004035B5"/>
    <w:rsid w:val="004042A1"/>
    <w:rsid w:val="004113F5"/>
    <w:rsid w:val="00411D4F"/>
    <w:rsid w:val="004140D2"/>
    <w:rsid w:val="00415F5D"/>
    <w:rsid w:val="0041613E"/>
    <w:rsid w:val="00416BBB"/>
    <w:rsid w:val="00425705"/>
    <w:rsid w:val="00426583"/>
    <w:rsid w:val="00426B84"/>
    <w:rsid w:val="00427663"/>
    <w:rsid w:val="00427A5A"/>
    <w:rsid w:val="00427ED2"/>
    <w:rsid w:val="0043024D"/>
    <w:rsid w:val="004308A0"/>
    <w:rsid w:val="00430C0E"/>
    <w:rsid w:val="00434AD5"/>
    <w:rsid w:val="00437CE3"/>
    <w:rsid w:val="0044088C"/>
    <w:rsid w:val="004443E0"/>
    <w:rsid w:val="0044636A"/>
    <w:rsid w:val="0044688E"/>
    <w:rsid w:val="004474C8"/>
    <w:rsid w:val="004514AA"/>
    <w:rsid w:val="004525BA"/>
    <w:rsid w:val="00456297"/>
    <w:rsid w:val="00456C6D"/>
    <w:rsid w:val="0045720D"/>
    <w:rsid w:val="0045754E"/>
    <w:rsid w:val="00461BFF"/>
    <w:rsid w:val="00463774"/>
    <w:rsid w:val="00465414"/>
    <w:rsid w:val="0046787F"/>
    <w:rsid w:val="004715BB"/>
    <w:rsid w:val="00471791"/>
    <w:rsid w:val="00474B64"/>
    <w:rsid w:val="00480CDB"/>
    <w:rsid w:val="00481B67"/>
    <w:rsid w:val="00485151"/>
    <w:rsid w:val="0048592C"/>
    <w:rsid w:val="00490EAC"/>
    <w:rsid w:val="0049452D"/>
    <w:rsid w:val="0049520C"/>
    <w:rsid w:val="00495A64"/>
    <w:rsid w:val="00496E18"/>
    <w:rsid w:val="004A1F2C"/>
    <w:rsid w:val="004A30C7"/>
    <w:rsid w:val="004A4592"/>
    <w:rsid w:val="004A5169"/>
    <w:rsid w:val="004A53F5"/>
    <w:rsid w:val="004A63F5"/>
    <w:rsid w:val="004A6D5C"/>
    <w:rsid w:val="004B0638"/>
    <w:rsid w:val="004B0C98"/>
    <w:rsid w:val="004B646A"/>
    <w:rsid w:val="004C239D"/>
    <w:rsid w:val="004C2B72"/>
    <w:rsid w:val="004C7DF9"/>
    <w:rsid w:val="004D28FC"/>
    <w:rsid w:val="004D6268"/>
    <w:rsid w:val="004D6CFA"/>
    <w:rsid w:val="004E3E0E"/>
    <w:rsid w:val="004E530D"/>
    <w:rsid w:val="004E570F"/>
    <w:rsid w:val="004F4E5E"/>
    <w:rsid w:val="004F6103"/>
    <w:rsid w:val="004F6768"/>
    <w:rsid w:val="004F6B22"/>
    <w:rsid w:val="004F7D23"/>
    <w:rsid w:val="00503006"/>
    <w:rsid w:val="00505121"/>
    <w:rsid w:val="00506E25"/>
    <w:rsid w:val="0051087A"/>
    <w:rsid w:val="00512D6A"/>
    <w:rsid w:val="005138BA"/>
    <w:rsid w:val="00517B87"/>
    <w:rsid w:val="00520044"/>
    <w:rsid w:val="005218FF"/>
    <w:rsid w:val="00522FF8"/>
    <w:rsid w:val="005249F9"/>
    <w:rsid w:val="00525151"/>
    <w:rsid w:val="00525B43"/>
    <w:rsid w:val="00525ECE"/>
    <w:rsid w:val="005336AA"/>
    <w:rsid w:val="005338E4"/>
    <w:rsid w:val="00533C5A"/>
    <w:rsid w:val="00533C76"/>
    <w:rsid w:val="00541BC7"/>
    <w:rsid w:val="0054396E"/>
    <w:rsid w:val="005442BC"/>
    <w:rsid w:val="00546AE6"/>
    <w:rsid w:val="00547445"/>
    <w:rsid w:val="00547A7C"/>
    <w:rsid w:val="00547AFE"/>
    <w:rsid w:val="00553195"/>
    <w:rsid w:val="00554F5B"/>
    <w:rsid w:val="00556C26"/>
    <w:rsid w:val="005628F7"/>
    <w:rsid w:val="00563A5E"/>
    <w:rsid w:val="00564B84"/>
    <w:rsid w:val="00570277"/>
    <w:rsid w:val="00573144"/>
    <w:rsid w:val="005748B1"/>
    <w:rsid w:val="005816EB"/>
    <w:rsid w:val="00582662"/>
    <w:rsid w:val="005834CB"/>
    <w:rsid w:val="00583C73"/>
    <w:rsid w:val="00586795"/>
    <w:rsid w:val="005873EB"/>
    <w:rsid w:val="0059112A"/>
    <w:rsid w:val="00593349"/>
    <w:rsid w:val="005955F7"/>
    <w:rsid w:val="00596CDD"/>
    <w:rsid w:val="005A1340"/>
    <w:rsid w:val="005A1FC8"/>
    <w:rsid w:val="005A2124"/>
    <w:rsid w:val="005A344D"/>
    <w:rsid w:val="005C2BB8"/>
    <w:rsid w:val="005C585D"/>
    <w:rsid w:val="005C7605"/>
    <w:rsid w:val="005D11FF"/>
    <w:rsid w:val="005D140F"/>
    <w:rsid w:val="005D1988"/>
    <w:rsid w:val="005D1D25"/>
    <w:rsid w:val="005D326A"/>
    <w:rsid w:val="005D4650"/>
    <w:rsid w:val="005D596C"/>
    <w:rsid w:val="005D5E91"/>
    <w:rsid w:val="005D7420"/>
    <w:rsid w:val="005E6573"/>
    <w:rsid w:val="005F6DE0"/>
    <w:rsid w:val="005F7B57"/>
    <w:rsid w:val="00600D6A"/>
    <w:rsid w:val="00607F2A"/>
    <w:rsid w:val="00611DAA"/>
    <w:rsid w:val="00614C7B"/>
    <w:rsid w:val="00617CA6"/>
    <w:rsid w:val="006205C4"/>
    <w:rsid w:val="00621F30"/>
    <w:rsid w:val="00624063"/>
    <w:rsid w:val="00624177"/>
    <w:rsid w:val="00625793"/>
    <w:rsid w:val="00626997"/>
    <w:rsid w:val="006318EF"/>
    <w:rsid w:val="0063233A"/>
    <w:rsid w:val="006332F8"/>
    <w:rsid w:val="00634F22"/>
    <w:rsid w:val="00635830"/>
    <w:rsid w:val="00636008"/>
    <w:rsid w:val="00637E6E"/>
    <w:rsid w:val="00640962"/>
    <w:rsid w:val="0064259E"/>
    <w:rsid w:val="00644271"/>
    <w:rsid w:val="00644820"/>
    <w:rsid w:val="00651C94"/>
    <w:rsid w:val="006526DD"/>
    <w:rsid w:val="00653A27"/>
    <w:rsid w:val="0065542C"/>
    <w:rsid w:val="00655E71"/>
    <w:rsid w:val="00661353"/>
    <w:rsid w:val="00662A9B"/>
    <w:rsid w:val="0066453B"/>
    <w:rsid w:val="006655D5"/>
    <w:rsid w:val="00665719"/>
    <w:rsid w:val="006658D8"/>
    <w:rsid w:val="006659D5"/>
    <w:rsid w:val="00666084"/>
    <w:rsid w:val="00670EAA"/>
    <w:rsid w:val="00672495"/>
    <w:rsid w:val="00675DAD"/>
    <w:rsid w:val="00676CF9"/>
    <w:rsid w:val="00683850"/>
    <w:rsid w:val="006846D4"/>
    <w:rsid w:val="00684850"/>
    <w:rsid w:val="00684E3C"/>
    <w:rsid w:val="00685FF1"/>
    <w:rsid w:val="00686657"/>
    <w:rsid w:val="00686E2F"/>
    <w:rsid w:val="006872C7"/>
    <w:rsid w:val="00687B04"/>
    <w:rsid w:val="00687D2F"/>
    <w:rsid w:val="00691AC5"/>
    <w:rsid w:val="00691C1B"/>
    <w:rsid w:val="00693100"/>
    <w:rsid w:val="00694DA8"/>
    <w:rsid w:val="006959D7"/>
    <w:rsid w:val="006A28CB"/>
    <w:rsid w:val="006A333B"/>
    <w:rsid w:val="006A3A91"/>
    <w:rsid w:val="006A5D16"/>
    <w:rsid w:val="006A7F4F"/>
    <w:rsid w:val="006B0088"/>
    <w:rsid w:val="006B0959"/>
    <w:rsid w:val="006B23A3"/>
    <w:rsid w:val="006B3ABA"/>
    <w:rsid w:val="006B3FE7"/>
    <w:rsid w:val="006B4D35"/>
    <w:rsid w:val="006B7C58"/>
    <w:rsid w:val="006C1A70"/>
    <w:rsid w:val="006C54D3"/>
    <w:rsid w:val="006C5617"/>
    <w:rsid w:val="006C7965"/>
    <w:rsid w:val="006D3BCB"/>
    <w:rsid w:val="006D5224"/>
    <w:rsid w:val="006E029A"/>
    <w:rsid w:val="006E0DE7"/>
    <w:rsid w:val="006E1940"/>
    <w:rsid w:val="006E2CF0"/>
    <w:rsid w:val="006F13E0"/>
    <w:rsid w:val="006F1A51"/>
    <w:rsid w:val="006F2B11"/>
    <w:rsid w:val="006F5C6D"/>
    <w:rsid w:val="006F5FDC"/>
    <w:rsid w:val="0070150C"/>
    <w:rsid w:val="007017D0"/>
    <w:rsid w:val="00702312"/>
    <w:rsid w:val="00702AE4"/>
    <w:rsid w:val="0070512C"/>
    <w:rsid w:val="00706475"/>
    <w:rsid w:val="00707B6B"/>
    <w:rsid w:val="00707FA9"/>
    <w:rsid w:val="00712968"/>
    <w:rsid w:val="0071341C"/>
    <w:rsid w:val="0071657B"/>
    <w:rsid w:val="00720168"/>
    <w:rsid w:val="0072017E"/>
    <w:rsid w:val="0072095D"/>
    <w:rsid w:val="00720F45"/>
    <w:rsid w:val="007261DE"/>
    <w:rsid w:val="00727482"/>
    <w:rsid w:val="007310A9"/>
    <w:rsid w:val="00733008"/>
    <w:rsid w:val="00734462"/>
    <w:rsid w:val="00734FC8"/>
    <w:rsid w:val="00737701"/>
    <w:rsid w:val="00737F8C"/>
    <w:rsid w:val="007427ED"/>
    <w:rsid w:val="00743B2C"/>
    <w:rsid w:val="00745000"/>
    <w:rsid w:val="00746D9A"/>
    <w:rsid w:val="007543A2"/>
    <w:rsid w:val="00754747"/>
    <w:rsid w:val="007552E7"/>
    <w:rsid w:val="0075577E"/>
    <w:rsid w:val="00756EC8"/>
    <w:rsid w:val="0075722C"/>
    <w:rsid w:val="007577C9"/>
    <w:rsid w:val="00760313"/>
    <w:rsid w:val="00760A7F"/>
    <w:rsid w:val="00760DEF"/>
    <w:rsid w:val="007614B3"/>
    <w:rsid w:val="0076244F"/>
    <w:rsid w:val="00762834"/>
    <w:rsid w:val="00764898"/>
    <w:rsid w:val="00764A0B"/>
    <w:rsid w:val="00764D59"/>
    <w:rsid w:val="00770129"/>
    <w:rsid w:val="00770B6F"/>
    <w:rsid w:val="00771612"/>
    <w:rsid w:val="00772D81"/>
    <w:rsid w:val="0077631C"/>
    <w:rsid w:val="00776F1A"/>
    <w:rsid w:val="00777A1B"/>
    <w:rsid w:val="00781620"/>
    <w:rsid w:val="00784450"/>
    <w:rsid w:val="00786201"/>
    <w:rsid w:val="00787B4D"/>
    <w:rsid w:val="00794178"/>
    <w:rsid w:val="00794F35"/>
    <w:rsid w:val="00797969"/>
    <w:rsid w:val="00797C69"/>
    <w:rsid w:val="007A0914"/>
    <w:rsid w:val="007A4D64"/>
    <w:rsid w:val="007A5932"/>
    <w:rsid w:val="007A7F5D"/>
    <w:rsid w:val="007B0613"/>
    <w:rsid w:val="007B1EE6"/>
    <w:rsid w:val="007B2556"/>
    <w:rsid w:val="007B74BE"/>
    <w:rsid w:val="007C023B"/>
    <w:rsid w:val="007C0FAF"/>
    <w:rsid w:val="007C1EC4"/>
    <w:rsid w:val="007C20C4"/>
    <w:rsid w:val="007C582F"/>
    <w:rsid w:val="007C5936"/>
    <w:rsid w:val="007C6FDA"/>
    <w:rsid w:val="007C7380"/>
    <w:rsid w:val="007C75FA"/>
    <w:rsid w:val="007C7D4A"/>
    <w:rsid w:val="007D0843"/>
    <w:rsid w:val="007D1DC7"/>
    <w:rsid w:val="007D1E82"/>
    <w:rsid w:val="007D3DCA"/>
    <w:rsid w:val="007D6157"/>
    <w:rsid w:val="007D7045"/>
    <w:rsid w:val="007D7B26"/>
    <w:rsid w:val="007E0DF1"/>
    <w:rsid w:val="007E2009"/>
    <w:rsid w:val="007E2376"/>
    <w:rsid w:val="007E27C7"/>
    <w:rsid w:val="007E739F"/>
    <w:rsid w:val="007F2353"/>
    <w:rsid w:val="007F2FFB"/>
    <w:rsid w:val="007F4A5F"/>
    <w:rsid w:val="007F53C2"/>
    <w:rsid w:val="007F7330"/>
    <w:rsid w:val="007F7560"/>
    <w:rsid w:val="007F7999"/>
    <w:rsid w:val="007F7BFE"/>
    <w:rsid w:val="008012AF"/>
    <w:rsid w:val="00801DF7"/>
    <w:rsid w:val="00802A82"/>
    <w:rsid w:val="00804A28"/>
    <w:rsid w:val="00804BA7"/>
    <w:rsid w:val="00807535"/>
    <w:rsid w:val="008075C8"/>
    <w:rsid w:val="008121F9"/>
    <w:rsid w:val="00812446"/>
    <w:rsid w:val="00812534"/>
    <w:rsid w:val="00812D20"/>
    <w:rsid w:val="0081361A"/>
    <w:rsid w:val="00817BB6"/>
    <w:rsid w:val="00820810"/>
    <w:rsid w:val="00826DA1"/>
    <w:rsid w:val="00827CA6"/>
    <w:rsid w:val="00830550"/>
    <w:rsid w:val="0083399D"/>
    <w:rsid w:val="008361B4"/>
    <w:rsid w:val="008422A6"/>
    <w:rsid w:val="0084289F"/>
    <w:rsid w:val="0084421C"/>
    <w:rsid w:val="0084705A"/>
    <w:rsid w:val="00847C1C"/>
    <w:rsid w:val="008505C1"/>
    <w:rsid w:val="00851F41"/>
    <w:rsid w:val="008576A9"/>
    <w:rsid w:val="00863A21"/>
    <w:rsid w:val="00865F81"/>
    <w:rsid w:val="0087237D"/>
    <w:rsid w:val="00873AF1"/>
    <w:rsid w:val="0087577A"/>
    <w:rsid w:val="00876609"/>
    <w:rsid w:val="00876EAE"/>
    <w:rsid w:val="008774C4"/>
    <w:rsid w:val="008802E9"/>
    <w:rsid w:val="00881E39"/>
    <w:rsid w:val="0088217B"/>
    <w:rsid w:val="008822DB"/>
    <w:rsid w:val="00883591"/>
    <w:rsid w:val="00884477"/>
    <w:rsid w:val="0089056E"/>
    <w:rsid w:val="00890796"/>
    <w:rsid w:val="00891307"/>
    <w:rsid w:val="008A03A0"/>
    <w:rsid w:val="008A0E6B"/>
    <w:rsid w:val="008A306C"/>
    <w:rsid w:val="008A3DAD"/>
    <w:rsid w:val="008A4B51"/>
    <w:rsid w:val="008A5E4D"/>
    <w:rsid w:val="008B1044"/>
    <w:rsid w:val="008B15CE"/>
    <w:rsid w:val="008B734B"/>
    <w:rsid w:val="008B73C7"/>
    <w:rsid w:val="008C3133"/>
    <w:rsid w:val="008C3BA3"/>
    <w:rsid w:val="008C4495"/>
    <w:rsid w:val="008C6DB8"/>
    <w:rsid w:val="008D3112"/>
    <w:rsid w:val="008D381A"/>
    <w:rsid w:val="008D59F5"/>
    <w:rsid w:val="008E0151"/>
    <w:rsid w:val="008E38C1"/>
    <w:rsid w:val="008E4889"/>
    <w:rsid w:val="008E59CC"/>
    <w:rsid w:val="008E6FC9"/>
    <w:rsid w:val="008F05A4"/>
    <w:rsid w:val="008F1A02"/>
    <w:rsid w:val="008F3B2C"/>
    <w:rsid w:val="008F655A"/>
    <w:rsid w:val="008F65CF"/>
    <w:rsid w:val="008F6CBD"/>
    <w:rsid w:val="00900208"/>
    <w:rsid w:val="009031D2"/>
    <w:rsid w:val="00903246"/>
    <w:rsid w:val="00904F3C"/>
    <w:rsid w:val="0090512D"/>
    <w:rsid w:val="009062BC"/>
    <w:rsid w:val="0091082C"/>
    <w:rsid w:val="00915C45"/>
    <w:rsid w:val="009169DE"/>
    <w:rsid w:val="00917C42"/>
    <w:rsid w:val="009238C7"/>
    <w:rsid w:val="009256C0"/>
    <w:rsid w:val="0093240C"/>
    <w:rsid w:val="00933B29"/>
    <w:rsid w:val="00940D21"/>
    <w:rsid w:val="00940D64"/>
    <w:rsid w:val="00941356"/>
    <w:rsid w:val="0094270A"/>
    <w:rsid w:val="00942A9C"/>
    <w:rsid w:val="00944081"/>
    <w:rsid w:val="00944A1D"/>
    <w:rsid w:val="009459E4"/>
    <w:rsid w:val="0094609D"/>
    <w:rsid w:val="00950B3D"/>
    <w:rsid w:val="00952DDF"/>
    <w:rsid w:val="0095363D"/>
    <w:rsid w:val="009574BB"/>
    <w:rsid w:val="0096130C"/>
    <w:rsid w:val="00961857"/>
    <w:rsid w:val="00961E5A"/>
    <w:rsid w:val="00963744"/>
    <w:rsid w:val="00964F20"/>
    <w:rsid w:val="00965F51"/>
    <w:rsid w:val="00972737"/>
    <w:rsid w:val="00973622"/>
    <w:rsid w:val="009772E7"/>
    <w:rsid w:val="0098145A"/>
    <w:rsid w:val="009847EC"/>
    <w:rsid w:val="00984EEF"/>
    <w:rsid w:val="0099295E"/>
    <w:rsid w:val="00993C27"/>
    <w:rsid w:val="0099435C"/>
    <w:rsid w:val="00994A02"/>
    <w:rsid w:val="00994BD1"/>
    <w:rsid w:val="009A1886"/>
    <w:rsid w:val="009A2452"/>
    <w:rsid w:val="009A5519"/>
    <w:rsid w:val="009A5D8F"/>
    <w:rsid w:val="009A5FD4"/>
    <w:rsid w:val="009A6BC6"/>
    <w:rsid w:val="009A6C7D"/>
    <w:rsid w:val="009A6DD9"/>
    <w:rsid w:val="009A6F6D"/>
    <w:rsid w:val="009A7976"/>
    <w:rsid w:val="009B23AA"/>
    <w:rsid w:val="009C1EB8"/>
    <w:rsid w:val="009C2F48"/>
    <w:rsid w:val="009C30D7"/>
    <w:rsid w:val="009C6BC5"/>
    <w:rsid w:val="009D09B9"/>
    <w:rsid w:val="009D4AF9"/>
    <w:rsid w:val="009D6D3E"/>
    <w:rsid w:val="009E19CC"/>
    <w:rsid w:val="009E2CFF"/>
    <w:rsid w:val="009E49DB"/>
    <w:rsid w:val="009E65C8"/>
    <w:rsid w:val="009F08A5"/>
    <w:rsid w:val="009F1A0E"/>
    <w:rsid w:val="009F2612"/>
    <w:rsid w:val="009F2DC7"/>
    <w:rsid w:val="009F3716"/>
    <w:rsid w:val="009F3925"/>
    <w:rsid w:val="009F45ED"/>
    <w:rsid w:val="00A003C4"/>
    <w:rsid w:val="00A00DA9"/>
    <w:rsid w:val="00A01E6D"/>
    <w:rsid w:val="00A05B7D"/>
    <w:rsid w:val="00A07E45"/>
    <w:rsid w:val="00A10AA1"/>
    <w:rsid w:val="00A10D51"/>
    <w:rsid w:val="00A115C8"/>
    <w:rsid w:val="00A16259"/>
    <w:rsid w:val="00A228C3"/>
    <w:rsid w:val="00A2583F"/>
    <w:rsid w:val="00A2735A"/>
    <w:rsid w:val="00A2746D"/>
    <w:rsid w:val="00A342C0"/>
    <w:rsid w:val="00A362E4"/>
    <w:rsid w:val="00A376AD"/>
    <w:rsid w:val="00A41550"/>
    <w:rsid w:val="00A4310E"/>
    <w:rsid w:val="00A446B3"/>
    <w:rsid w:val="00A44D6F"/>
    <w:rsid w:val="00A531B9"/>
    <w:rsid w:val="00A553B2"/>
    <w:rsid w:val="00A56F01"/>
    <w:rsid w:val="00A5756B"/>
    <w:rsid w:val="00A578E9"/>
    <w:rsid w:val="00A5790A"/>
    <w:rsid w:val="00A608AB"/>
    <w:rsid w:val="00A60CF3"/>
    <w:rsid w:val="00A64258"/>
    <w:rsid w:val="00A65513"/>
    <w:rsid w:val="00A66121"/>
    <w:rsid w:val="00A73908"/>
    <w:rsid w:val="00A767C3"/>
    <w:rsid w:val="00A8060F"/>
    <w:rsid w:val="00A81774"/>
    <w:rsid w:val="00A831F4"/>
    <w:rsid w:val="00A87D9F"/>
    <w:rsid w:val="00A87F51"/>
    <w:rsid w:val="00A90AC5"/>
    <w:rsid w:val="00A916B7"/>
    <w:rsid w:val="00A9440C"/>
    <w:rsid w:val="00A944CF"/>
    <w:rsid w:val="00A946E7"/>
    <w:rsid w:val="00A952A2"/>
    <w:rsid w:val="00AA01A9"/>
    <w:rsid w:val="00AA0355"/>
    <w:rsid w:val="00AA1048"/>
    <w:rsid w:val="00AA329A"/>
    <w:rsid w:val="00AB3ADD"/>
    <w:rsid w:val="00AB473F"/>
    <w:rsid w:val="00AB652F"/>
    <w:rsid w:val="00AB742D"/>
    <w:rsid w:val="00AB7890"/>
    <w:rsid w:val="00AC1D2D"/>
    <w:rsid w:val="00AC22C6"/>
    <w:rsid w:val="00AC4814"/>
    <w:rsid w:val="00AC6022"/>
    <w:rsid w:val="00AD02BE"/>
    <w:rsid w:val="00AD65E9"/>
    <w:rsid w:val="00AE4CDF"/>
    <w:rsid w:val="00AE53A8"/>
    <w:rsid w:val="00AE5A87"/>
    <w:rsid w:val="00AE760D"/>
    <w:rsid w:val="00AF0AA3"/>
    <w:rsid w:val="00AF1572"/>
    <w:rsid w:val="00AF706D"/>
    <w:rsid w:val="00AF7F81"/>
    <w:rsid w:val="00B00017"/>
    <w:rsid w:val="00B002CB"/>
    <w:rsid w:val="00B00B55"/>
    <w:rsid w:val="00B04CA9"/>
    <w:rsid w:val="00B0533D"/>
    <w:rsid w:val="00B060BE"/>
    <w:rsid w:val="00B06ECF"/>
    <w:rsid w:val="00B103AF"/>
    <w:rsid w:val="00B11159"/>
    <w:rsid w:val="00B13355"/>
    <w:rsid w:val="00B21722"/>
    <w:rsid w:val="00B2273F"/>
    <w:rsid w:val="00B24CCE"/>
    <w:rsid w:val="00B3021D"/>
    <w:rsid w:val="00B30AD7"/>
    <w:rsid w:val="00B30B51"/>
    <w:rsid w:val="00B3227A"/>
    <w:rsid w:val="00B3340C"/>
    <w:rsid w:val="00B34257"/>
    <w:rsid w:val="00B365A9"/>
    <w:rsid w:val="00B36615"/>
    <w:rsid w:val="00B404DE"/>
    <w:rsid w:val="00B410BE"/>
    <w:rsid w:val="00B4163F"/>
    <w:rsid w:val="00B41675"/>
    <w:rsid w:val="00B41D20"/>
    <w:rsid w:val="00B43B73"/>
    <w:rsid w:val="00B47A16"/>
    <w:rsid w:val="00B50C99"/>
    <w:rsid w:val="00B52BF4"/>
    <w:rsid w:val="00B54B76"/>
    <w:rsid w:val="00B56019"/>
    <w:rsid w:val="00B568DF"/>
    <w:rsid w:val="00B57ADE"/>
    <w:rsid w:val="00B57F48"/>
    <w:rsid w:val="00B62866"/>
    <w:rsid w:val="00B662E7"/>
    <w:rsid w:val="00B67313"/>
    <w:rsid w:val="00B677E8"/>
    <w:rsid w:val="00B70089"/>
    <w:rsid w:val="00B70C44"/>
    <w:rsid w:val="00B73922"/>
    <w:rsid w:val="00B7775C"/>
    <w:rsid w:val="00B778AD"/>
    <w:rsid w:val="00B802C0"/>
    <w:rsid w:val="00B82A44"/>
    <w:rsid w:val="00B84494"/>
    <w:rsid w:val="00B8746B"/>
    <w:rsid w:val="00B907AA"/>
    <w:rsid w:val="00B9124B"/>
    <w:rsid w:val="00B914EF"/>
    <w:rsid w:val="00B91563"/>
    <w:rsid w:val="00B91CF9"/>
    <w:rsid w:val="00B961BC"/>
    <w:rsid w:val="00B97897"/>
    <w:rsid w:val="00BA0686"/>
    <w:rsid w:val="00BA44E6"/>
    <w:rsid w:val="00BA5201"/>
    <w:rsid w:val="00BA5DCE"/>
    <w:rsid w:val="00BA6A39"/>
    <w:rsid w:val="00BB0FDB"/>
    <w:rsid w:val="00BB3F82"/>
    <w:rsid w:val="00BB5E24"/>
    <w:rsid w:val="00BC08B9"/>
    <w:rsid w:val="00BC0A84"/>
    <w:rsid w:val="00BC2C73"/>
    <w:rsid w:val="00BC47A5"/>
    <w:rsid w:val="00BC6D31"/>
    <w:rsid w:val="00BD0169"/>
    <w:rsid w:val="00BD14C7"/>
    <w:rsid w:val="00BD418B"/>
    <w:rsid w:val="00BD5271"/>
    <w:rsid w:val="00BD7001"/>
    <w:rsid w:val="00BD7020"/>
    <w:rsid w:val="00BD7156"/>
    <w:rsid w:val="00BD7F44"/>
    <w:rsid w:val="00BE094F"/>
    <w:rsid w:val="00BE2394"/>
    <w:rsid w:val="00BE475D"/>
    <w:rsid w:val="00BE4F9B"/>
    <w:rsid w:val="00BE68FE"/>
    <w:rsid w:val="00BF4DA2"/>
    <w:rsid w:val="00BF6F8C"/>
    <w:rsid w:val="00BF7EF7"/>
    <w:rsid w:val="00C05FF4"/>
    <w:rsid w:val="00C073FD"/>
    <w:rsid w:val="00C07D1C"/>
    <w:rsid w:val="00C07E81"/>
    <w:rsid w:val="00C103F8"/>
    <w:rsid w:val="00C21BF9"/>
    <w:rsid w:val="00C271F4"/>
    <w:rsid w:val="00C30A07"/>
    <w:rsid w:val="00C34645"/>
    <w:rsid w:val="00C35CC2"/>
    <w:rsid w:val="00C40AF4"/>
    <w:rsid w:val="00C41219"/>
    <w:rsid w:val="00C41938"/>
    <w:rsid w:val="00C41A23"/>
    <w:rsid w:val="00C41DC6"/>
    <w:rsid w:val="00C43E6F"/>
    <w:rsid w:val="00C44832"/>
    <w:rsid w:val="00C45E4B"/>
    <w:rsid w:val="00C50B11"/>
    <w:rsid w:val="00C55138"/>
    <w:rsid w:val="00C6002B"/>
    <w:rsid w:val="00C6287D"/>
    <w:rsid w:val="00C65BEE"/>
    <w:rsid w:val="00C662B5"/>
    <w:rsid w:val="00C7196D"/>
    <w:rsid w:val="00C751D7"/>
    <w:rsid w:val="00C76330"/>
    <w:rsid w:val="00C854E4"/>
    <w:rsid w:val="00C855E5"/>
    <w:rsid w:val="00C866DD"/>
    <w:rsid w:val="00C916F1"/>
    <w:rsid w:val="00C9271D"/>
    <w:rsid w:val="00C97BAF"/>
    <w:rsid w:val="00CA1A3A"/>
    <w:rsid w:val="00CA1F35"/>
    <w:rsid w:val="00CA3A43"/>
    <w:rsid w:val="00CA5068"/>
    <w:rsid w:val="00CA71A7"/>
    <w:rsid w:val="00CB0C24"/>
    <w:rsid w:val="00CB1E34"/>
    <w:rsid w:val="00CB2C01"/>
    <w:rsid w:val="00CB3288"/>
    <w:rsid w:val="00CB3E39"/>
    <w:rsid w:val="00CB4E7F"/>
    <w:rsid w:val="00CB5B2D"/>
    <w:rsid w:val="00CC3096"/>
    <w:rsid w:val="00CC4D30"/>
    <w:rsid w:val="00CC5390"/>
    <w:rsid w:val="00CC7056"/>
    <w:rsid w:val="00CD1DF4"/>
    <w:rsid w:val="00CD1FB4"/>
    <w:rsid w:val="00CD2311"/>
    <w:rsid w:val="00CD38BD"/>
    <w:rsid w:val="00CD5A22"/>
    <w:rsid w:val="00CD5DC0"/>
    <w:rsid w:val="00CE1999"/>
    <w:rsid w:val="00CE1E6B"/>
    <w:rsid w:val="00CE264E"/>
    <w:rsid w:val="00CE45E7"/>
    <w:rsid w:val="00CE481A"/>
    <w:rsid w:val="00CE5CED"/>
    <w:rsid w:val="00CE62EB"/>
    <w:rsid w:val="00CE6A97"/>
    <w:rsid w:val="00CF0B6D"/>
    <w:rsid w:val="00CF3A0E"/>
    <w:rsid w:val="00CF58DF"/>
    <w:rsid w:val="00CF6725"/>
    <w:rsid w:val="00CF69EC"/>
    <w:rsid w:val="00D01155"/>
    <w:rsid w:val="00D02347"/>
    <w:rsid w:val="00D02AFF"/>
    <w:rsid w:val="00D04BB0"/>
    <w:rsid w:val="00D05D27"/>
    <w:rsid w:val="00D06F39"/>
    <w:rsid w:val="00D076DE"/>
    <w:rsid w:val="00D07794"/>
    <w:rsid w:val="00D114C8"/>
    <w:rsid w:val="00D12577"/>
    <w:rsid w:val="00D15F0B"/>
    <w:rsid w:val="00D169E7"/>
    <w:rsid w:val="00D20E6F"/>
    <w:rsid w:val="00D21D53"/>
    <w:rsid w:val="00D220B9"/>
    <w:rsid w:val="00D22361"/>
    <w:rsid w:val="00D22BCC"/>
    <w:rsid w:val="00D27A5A"/>
    <w:rsid w:val="00D3074E"/>
    <w:rsid w:val="00D307CE"/>
    <w:rsid w:val="00D32793"/>
    <w:rsid w:val="00D34C68"/>
    <w:rsid w:val="00D4153E"/>
    <w:rsid w:val="00D41DF7"/>
    <w:rsid w:val="00D477D7"/>
    <w:rsid w:val="00D559AD"/>
    <w:rsid w:val="00D56D68"/>
    <w:rsid w:val="00D606E4"/>
    <w:rsid w:val="00D60CC2"/>
    <w:rsid w:val="00D63632"/>
    <w:rsid w:val="00D6790F"/>
    <w:rsid w:val="00D70316"/>
    <w:rsid w:val="00D70A2D"/>
    <w:rsid w:val="00D73CD8"/>
    <w:rsid w:val="00D7421E"/>
    <w:rsid w:val="00D74B7D"/>
    <w:rsid w:val="00D772D6"/>
    <w:rsid w:val="00D83C5B"/>
    <w:rsid w:val="00D85575"/>
    <w:rsid w:val="00D865C7"/>
    <w:rsid w:val="00D87BE5"/>
    <w:rsid w:val="00D91771"/>
    <w:rsid w:val="00D91D2F"/>
    <w:rsid w:val="00D938A5"/>
    <w:rsid w:val="00D93DE4"/>
    <w:rsid w:val="00D94118"/>
    <w:rsid w:val="00D9505F"/>
    <w:rsid w:val="00D9705C"/>
    <w:rsid w:val="00DA1FB3"/>
    <w:rsid w:val="00DA3FB2"/>
    <w:rsid w:val="00DA5708"/>
    <w:rsid w:val="00DA5C39"/>
    <w:rsid w:val="00DA5C58"/>
    <w:rsid w:val="00DA76F0"/>
    <w:rsid w:val="00DA7829"/>
    <w:rsid w:val="00DA787A"/>
    <w:rsid w:val="00DA7A76"/>
    <w:rsid w:val="00DB2F0C"/>
    <w:rsid w:val="00DB3A40"/>
    <w:rsid w:val="00DB7FD5"/>
    <w:rsid w:val="00DC0A22"/>
    <w:rsid w:val="00DC1532"/>
    <w:rsid w:val="00DC20B6"/>
    <w:rsid w:val="00DC3279"/>
    <w:rsid w:val="00DC7471"/>
    <w:rsid w:val="00DC7C85"/>
    <w:rsid w:val="00DC7F0E"/>
    <w:rsid w:val="00DD0748"/>
    <w:rsid w:val="00DD0C8F"/>
    <w:rsid w:val="00DD1165"/>
    <w:rsid w:val="00DD2C43"/>
    <w:rsid w:val="00DD334F"/>
    <w:rsid w:val="00DD52A4"/>
    <w:rsid w:val="00DD5E18"/>
    <w:rsid w:val="00DE0651"/>
    <w:rsid w:val="00DE16B5"/>
    <w:rsid w:val="00DE2555"/>
    <w:rsid w:val="00DE6E26"/>
    <w:rsid w:val="00DF03CC"/>
    <w:rsid w:val="00DF1B04"/>
    <w:rsid w:val="00DF1BFA"/>
    <w:rsid w:val="00DF40FF"/>
    <w:rsid w:val="00DF4199"/>
    <w:rsid w:val="00DF5AA9"/>
    <w:rsid w:val="00DF747B"/>
    <w:rsid w:val="00E01D97"/>
    <w:rsid w:val="00E0269D"/>
    <w:rsid w:val="00E047D6"/>
    <w:rsid w:val="00E11123"/>
    <w:rsid w:val="00E11399"/>
    <w:rsid w:val="00E12326"/>
    <w:rsid w:val="00E12A77"/>
    <w:rsid w:val="00E14329"/>
    <w:rsid w:val="00E149DC"/>
    <w:rsid w:val="00E1695A"/>
    <w:rsid w:val="00E20AB3"/>
    <w:rsid w:val="00E26FCA"/>
    <w:rsid w:val="00E33C3B"/>
    <w:rsid w:val="00E407C7"/>
    <w:rsid w:val="00E4397F"/>
    <w:rsid w:val="00E43C70"/>
    <w:rsid w:val="00E44A49"/>
    <w:rsid w:val="00E458F6"/>
    <w:rsid w:val="00E4677F"/>
    <w:rsid w:val="00E5385E"/>
    <w:rsid w:val="00E60B95"/>
    <w:rsid w:val="00E626A3"/>
    <w:rsid w:val="00E62AEA"/>
    <w:rsid w:val="00E6353F"/>
    <w:rsid w:val="00E648B3"/>
    <w:rsid w:val="00E70155"/>
    <w:rsid w:val="00E71574"/>
    <w:rsid w:val="00E73EB5"/>
    <w:rsid w:val="00E813F8"/>
    <w:rsid w:val="00E83741"/>
    <w:rsid w:val="00E83B5F"/>
    <w:rsid w:val="00E87C7B"/>
    <w:rsid w:val="00E915F0"/>
    <w:rsid w:val="00E9315D"/>
    <w:rsid w:val="00E9363B"/>
    <w:rsid w:val="00E946D4"/>
    <w:rsid w:val="00E9558F"/>
    <w:rsid w:val="00E957B2"/>
    <w:rsid w:val="00E9744D"/>
    <w:rsid w:val="00EA2E3A"/>
    <w:rsid w:val="00EA344C"/>
    <w:rsid w:val="00EA5A69"/>
    <w:rsid w:val="00EA7AE2"/>
    <w:rsid w:val="00EA7D7B"/>
    <w:rsid w:val="00EB060F"/>
    <w:rsid w:val="00EB2283"/>
    <w:rsid w:val="00EB2CD7"/>
    <w:rsid w:val="00EB51EE"/>
    <w:rsid w:val="00EC129A"/>
    <w:rsid w:val="00EC2037"/>
    <w:rsid w:val="00EC3E20"/>
    <w:rsid w:val="00EC4E99"/>
    <w:rsid w:val="00EC561F"/>
    <w:rsid w:val="00ED04E7"/>
    <w:rsid w:val="00ED2122"/>
    <w:rsid w:val="00ED7BBC"/>
    <w:rsid w:val="00EE021B"/>
    <w:rsid w:val="00EE1FB2"/>
    <w:rsid w:val="00EE2874"/>
    <w:rsid w:val="00EE526A"/>
    <w:rsid w:val="00EE6164"/>
    <w:rsid w:val="00EE7C2D"/>
    <w:rsid w:val="00EF10A7"/>
    <w:rsid w:val="00EF1269"/>
    <w:rsid w:val="00EF29A9"/>
    <w:rsid w:val="00EF3305"/>
    <w:rsid w:val="00EF394D"/>
    <w:rsid w:val="00EF4B50"/>
    <w:rsid w:val="00EF6348"/>
    <w:rsid w:val="00EF7412"/>
    <w:rsid w:val="00EF7FB0"/>
    <w:rsid w:val="00F009E1"/>
    <w:rsid w:val="00F01A2A"/>
    <w:rsid w:val="00F01BBD"/>
    <w:rsid w:val="00F06812"/>
    <w:rsid w:val="00F07C38"/>
    <w:rsid w:val="00F13A2F"/>
    <w:rsid w:val="00F144DC"/>
    <w:rsid w:val="00F1572B"/>
    <w:rsid w:val="00F16EAD"/>
    <w:rsid w:val="00F22779"/>
    <w:rsid w:val="00F23766"/>
    <w:rsid w:val="00F25127"/>
    <w:rsid w:val="00F255E4"/>
    <w:rsid w:val="00F258FE"/>
    <w:rsid w:val="00F32ABC"/>
    <w:rsid w:val="00F376B6"/>
    <w:rsid w:val="00F37C5D"/>
    <w:rsid w:val="00F40907"/>
    <w:rsid w:val="00F417B6"/>
    <w:rsid w:val="00F426E3"/>
    <w:rsid w:val="00F566AA"/>
    <w:rsid w:val="00F57958"/>
    <w:rsid w:val="00F62747"/>
    <w:rsid w:val="00F636F2"/>
    <w:rsid w:val="00F700AA"/>
    <w:rsid w:val="00F7012A"/>
    <w:rsid w:val="00F73E96"/>
    <w:rsid w:val="00F73EBE"/>
    <w:rsid w:val="00F75606"/>
    <w:rsid w:val="00F75C6C"/>
    <w:rsid w:val="00F764BA"/>
    <w:rsid w:val="00F77D6C"/>
    <w:rsid w:val="00F81B39"/>
    <w:rsid w:val="00F82C26"/>
    <w:rsid w:val="00F84414"/>
    <w:rsid w:val="00F86400"/>
    <w:rsid w:val="00F90B32"/>
    <w:rsid w:val="00F9536F"/>
    <w:rsid w:val="00F95889"/>
    <w:rsid w:val="00F963A5"/>
    <w:rsid w:val="00F96CE6"/>
    <w:rsid w:val="00FA1189"/>
    <w:rsid w:val="00FA1B27"/>
    <w:rsid w:val="00FA3BBD"/>
    <w:rsid w:val="00FA4CDB"/>
    <w:rsid w:val="00FA668F"/>
    <w:rsid w:val="00FA6B34"/>
    <w:rsid w:val="00FB000F"/>
    <w:rsid w:val="00FB18B1"/>
    <w:rsid w:val="00FB25DD"/>
    <w:rsid w:val="00FB29DC"/>
    <w:rsid w:val="00FB3C08"/>
    <w:rsid w:val="00FB58B8"/>
    <w:rsid w:val="00FB7747"/>
    <w:rsid w:val="00FB7B25"/>
    <w:rsid w:val="00FC0783"/>
    <w:rsid w:val="00FC2418"/>
    <w:rsid w:val="00FC4A69"/>
    <w:rsid w:val="00FC61B5"/>
    <w:rsid w:val="00FC6C06"/>
    <w:rsid w:val="00FC7216"/>
    <w:rsid w:val="00FD1E56"/>
    <w:rsid w:val="00FD28AD"/>
    <w:rsid w:val="00FD327A"/>
    <w:rsid w:val="00FD3BF2"/>
    <w:rsid w:val="00FD4AD3"/>
    <w:rsid w:val="00FE3071"/>
    <w:rsid w:val="00FE4302"/>
    <w:rsid w:val="00FE7F8C"/>
    <w:rsid w:val="00FF24D1"/>
    <w:rsid w:val="00FF3B8C"/>
    <w:rsid w:val="00FF5958"/>
    <w:rsid w:val="00FF71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BD93C"/>
  <w15:chartTrackingRefBased/>
  <w15:docId w15:val="{4BD0F798-4B4B-45DA-9437-1B1334249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44F"/>
  </w:style>
  <w:style w:type="paragraph" w:styleId="Ttulo1">
    <w:name w:val="heading 1"/>
    <w:basedOn w:val="Normal"/>
    <w:next w:val="Normal"/>
    <w:link w:val="Ttulo1Car"/>
    <w:autoRedefine/>
    <w:uiPriority w:val="9"/>
    <w:qFormat/>
    <w:rsid w:val="00017423"/>
    <w:pPr>
      <w:keepNext/>
      <w:keepLines/>
      <w:spacing w:before="240" w:after="0"/>
      <w:outlineLvl w:val="0"/>
    </w:pPr>
    <w:rPr>
      <w:rFonts w:ascii="Lato" w:eastAsia="Times New Roman" w:hAnsi="Lato" w:cstheme="majorBidi"/>
      <w:b/>
      <w:szCs w:val="32"/>
      <w:lang w:eastAsia="pt-PT"/>
    </w:rPr>
  </w:style>
  <w:style w:type="paragraph" w:styleId="Ttulo2">
    <w:name w:val="heading 2"/>
    <w:basedOn w:val="Normal"/>
    <w:next w:val="Normal"/>
    <w:link w:val="Ttulo2Car"/>
    <w:autoRedefine/>
    <w:uiPriority w:val="9"/>
    <w:unhideWhenUsed/>
    <w:qFormat/>
    <w:rsid w:val="00017423"/>
    <w:pPr>
      <w:keepNext/>
      <w:keepLines/>
      <w:spacing w:before="240" w:after="0"/>
      <w:outlineLvl w:val="1"/>
    </w:pPr>
    <w:rPr>
      <w:rFonts w:ascii="Lato" w:eastAsiaTheme="majorEastAsia" w:hAnsi="Lato" w:cstheme="majorBidi"/>
      <w:b/>
      <w:szCs w:val="26"/>
    </w:rPr>
  </w:style>
  <w:style w:type="paragraph" w:styleId="Ttulo3">
    <w:name w:val="heading 3"/>
    <w:basedOn w:val="Normal"/>
    <w:next w:val="Normal"/>
    <w:link w:val="Ttulo3Car"/>
    <w:uiPriority w:val="9"/>
    <w:unhideWhenUsed/>
    <w:qFormat/>
    <w:rsid w:val="008B15CE"/>
    <w:pPr>
      <w:keepNext/>
      <w:keepLines/>
      <w:spacing w:before="40" w:after="0"/>
      <w:outlineLvl w:val="2"/>
    </w:pPr>
    <w:rPr>
      <w:rFonts w:ascii="Lato" w:eastAsiaTheme="majorEastAsia" w:hAnsi="Lato"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73E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873EB"/>
  </w:style>
  <w:style w:type="paragraph" w:styleId="Piedepgina">
    <w:name w:val="footer"/>
    <w:basedOn w:val="Normal"/>
    <w:link w:val="PiedepginaCar"/>
    <w:uiPriority w:val="99"/>
    <w:unhideWhenUsed/>
    <w:rsid w:val="005873E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873EB"/>
  </w:style>
  <w:style w:type="paragraph" w:styleId="Prrafodelista">
    <w:name w:val="List Paragraph"/>
    <w:aliases w:val="Dot pt,F5 List Paragraph,List Paragraph1,No Spacing1,List Paragraph Char Char Char,Indicator Text,Numbered Para 1,Colorful List - Accent 11,Bullet 1,Bullet Points,List Paragraph2,MAIN CONTENT,Normal numbered,OBC Bullet,Bullets,titulo"/>
    <w:basedOn w:val="Normal"/>
    <w:link w:val="PrrafodelistaCar"/>
    <w:uiPriority w:val="34"/>
    <w:qFormat/>
    <w:rsid w:val="00A44D6F"/>
    <w:pPr>
      <w:ind w:left="720"/>
      <w:contextualSpacing/>
    </w:pPr>
  </w:style>
  <w:style w:type="character" w:styleId="Hipervnculo">
    <w:name w:val="Hyperlink"/>
    <w:basedOn w:val="Fuentedeprrafopredeter"/>
    <w:uiPriority w:val="99"/>
    <w:unhideWhenUsed/>
    <w:rsid w:val="00A44D6F"/>
    <w:rPr>
      <w:color w:val="0563C1" w:themeColor="hyperlink"/>
      <w:u w:val="single"/>
    </w:rPr>
  </w:style>
  <w:style w:type="paragraph" w:styleId="Textonotapie">
    <w:name w:val="footnote text"/>
    <w:basedOn w:val="Normal"/>
    <w:link w:val="TextonotapieCar"/>
    <w:uiPriority w:val="99"/>
    <w:semiHidden/>
    <w:unhideWhenUsed/>
    <w:rsid w:val="007F2FF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F2FFB"/>
    <w:rPr>
      <w:sz w:val="20"/>
      <w:szCs w:val="20"/>
    </w:rPr>
  </w:style>
  <w:style w:type="character" w:styleId="Refdenotaalpie">
    <w:name w:val="footnote reference"/>
    <w:basedOn w:val="Fuentedeprrafopredeter"/>
    <w:uiPriority w:val="99"/>
    <w:semiHidden/>
    <w:unhideWhenUsed/>
    <w:rsid w:val="007F2FFB"/>
    <w:rPr>
      <w:vertAlign w:val="superscript"/>
    </w:rPr>
  </w:style>
  <w:style w:type="paragraph" w:styleId="Revisin">
    <w:name w:val="Revision"/>
    <w:hidden/>
    <w:uiPriority w:val="99"/>
    <w:semiHidden/>
    <w:rsid w:val="00463774"/>
    <w:pPr>
      <w:spacing w:after="0" w:line="240" w:lineRule="auto"/>
    </w:pPr>
  </w:style>
  <w:style w:type="paragraph" w:styleId="Textonotaalfinal">
    <w:name w:val="endnote text"/>
    <w:basedOn w:val="Normal"/>
    <w:link w:val="TextonotaalfinalCar"/>
    <w:uiPriority w:val="99"/>
    <w:semiHidden/>
    <w:unhideWhenUsed/>
    <w:rsid w:val="004042A1"/>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042A1"/>
    <w:rPr>
      <w:sz w:val="20"/>
      <w:szCs w:val="20"/>
    </w:rPr>
  </w:style>
  <w:style w:type="character" w:styleId="Refdenotaalfinal">
    <w:name w:val="endnote reference"/>
    <w:basedOn w:val="Fuentedeprrafopredeter"/>
    <w:uiPriority w:val="99"/>
    <w:semiHidden/>
    <w:unhideWhenUsed/>
    <w:rsid w:val="004042A1"/>
    <w:rPr>
      <w:vertAlign w:val="superscript"/>
    </w:rPr>
  </w:style>
  <w:style w:type="character" w:customStyle="1" w:styleId="Ttulo1Car">
    <w:name w:val="Título 1 Car"/>
    <w:basedOn w:val="Fuentedeprrafopredeter"/>
    <w:link w:val="Ttulo1"/>
    <w:uiPriority w:val="9"/>
    <w:rsid w:val="00017423"/>
    <w:rPr>
      <w:rFonts w:ascii="Lato" w:eastAsia="Times New Roman" w:hAnsi="Lato" w:cstheme="majorBidi"/>
      <w:b/>
      <w:szCs w:val="32"/>
      <w:lang w:val="pt-PT" w:eastAsia="pt-PT"/>
    </w:rPr>
  </w:style>
  <w:style w:type="character" w:styleId="Fuerte">
    <w:name w:val="Strong"/>
    <w:basedOn w:val="Fuentedeprrafopredeter"/>
    <w:uiPriority w:val="22"/>
    <w:qFormat/>
    <w:rsid w:val="00F963A5"/>
    <w:rPr>
      <w:b/>
      <w:bCs/>
    </w:rPr>
  </w:style>
  <w:style w:type="character" w:styleId="Mencinsinresolver">
    <w:name w:val="Unresolved Mention"/>
    <w:basedOn w:val="Fuentedeprrafopredeter"/>
    <w:uiPriority w:val="99"/>
    <w:semiHidden/>
    <w:unhideWhenUsed/>
    <w:rsid w:val="00964F20"/>
    <w:rPr>
      <w:color w:val="605E5C"/>
      <w:shd w:val="clear" w:color="auto" w:fill="E1DFDD"/>
    </w:rPr>
  </w:style>
  <w:style w:type="paragraph" w:styleId="NormalWeb">
    <w:name w:val="Normal (Web)"/>
    <w:basedOn w:val="Normal"/>
    <w:uiPriority w:val="99"/>
    <w:semiHidden/>
    <w:unhideWhenUsed/>
    <w:rsid w:val="003508D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msolistparagraph">
    <w:name w:val="x_msolistparagraph"/>
    <w:basedOn w:val="Normal"/>
    <w:rsid w:val="00C41938"/>
    <w:pPr>
      <w:spacing w:after="0" w:line="240" w:lineRule="auto"/>
      <w:ind w:left="720"/>
    </w:pPr>
    <w:rPr>
      <w:rFonts w:ascii="Calibri" w:eastAsia="Calibri" w:hAnsi="Calibri" w:cs="Calibri"/>
      <w:sz w:val="24"/>
      <w:szCs w:val="24"/>
      <w:lang w:eastAsia="es-ES"/>
    </w:rPr>
  </w:style>
  <w:style w:type="character" w:styleId="nfasis">
    <w:name w:val="Emphasis"/>
    <w:basedOn w:val="Fuentedeprrafopredeter"/>
    <w:uiPriority w:val="20"/>
    <w:qFormat/>
    <w:rsid w:val="00547445"/>
    <w:rPr>
      <w:i/>
      <w:iCs/>
    </w:rPr>
  </w:style>
  <w:style w:type="character" w:customStyle="1" w:styleId="Ttulo2Car">
    <w:name w:val="Título 2 Car"/>
    <w:basedOn w:val="Fuentedeprrafopredeter"/>
    <w:link w:val="Ttulo2"/>
    <w:uiPriority w:val="9"/>
    <w:rsid w:val="00017423"/>
    <w:rPr>
      <w:rFonts w:ascii="Lato" w:eastAsiaTheme="majorEastAsia" w:hAnsi="Lato" w:cstheme="majorBidi"/>
      <w:b/>
      <w:szCs w:val="26"/>
      <w:lang w:val="pt-PT"/>
    </w:rPr>
  </w:style>
  <w:style w:type="character" w:customStyle="1" w:styleId="Ttulo3Car">
    <w:name w:val="Título 3 Car"/>
    <w:basedOn w:val="Fuentedeprrafopredeter"/>
    <w:link w:val="Ttulo3"/>
    <w:uiPriority w:val="9"/>
    <w:rsid w:val="008B15CE"/>
    <w:rPr>
      <w:rFonts w:ascii="Lato" w:eastAsiaTheme="majorEastAsia" w:hAnsi="Lato" w:cstheme="majorBidi"/>
      <w:b/>
      <w:szCs w:val="24"/>
      <w:lang w:val="pt-PT"/>
    </w:rPr>
  </w:style>
  <w:style w:type="table" w:styleId="Tablaconcuadrcula">
    <w:name w:val="Table Grid"/>
    <w:basedOn w:val="Tablanormal"/>
    <w:uiPriority w:val="39"/>
    <w:rsid w:val="00636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Dot pt Car,F5 List Paragraph Car,List Paragraph1 Car,No Spacing1 Car,List Paragraph Char Char Char Car,Indicator Text Car,Numbered Para 1 Car,Colorful List - Accent 11 Car,Bullet 1 Car,Bullet Points Car,List Paragraph2 Car"/>
    <w:link w:val="Prrafodelista"/>
    <w:uiPriority w:val="34"/>
    <w:qFormat/>
    <w:locked/>
    <w:rsid w:val="00313767"/>
    <w:rPr>
      <w:lang w:val="pt-PT"/>
    </w:rPr>
  </w:style>
  <w:style w:type="character" w:styleId="Refdecomentario">
    <w:name w:val="annotation reference"/>
    <w:basedOn w:val="Fuentedeprrafopredeter"/>
    <w:uiPriority w:val="99"/>
    <w:semiHidden/>
    <w:unhideWhenUsed/>
    <w:rsid w:val="0091082C"/>
    <w:rPr>
      <w:sz w:val="16"/>
      <w:szCs w:val="16"/>
    </w:rPr>
  </w:style>
  <w:style w:type="paragraph" w:styleId="Textocomentario">
    <w:name w:val="annotation text"/>
    <w:basedOn w:val="Normal"/>
    <w:link w:val="TextocomentarioCar"/>
    <w:uiPriority w:val="99"/>
    <w:unhideWhenUsed/>
    <w:rsid w:val="0091082C"/>
    <w:pPr>
      <w:spacing w:line="240" w:lineRule="auto"/>
    </w:pPr>
    <w:rPr>
      <w:sz w:val="20"/>
      <w:szCs w:val="20"/>
    </w:rPr>
  </w:style>
  <w:style w:type="character" w:customStyle="1" w:styleId="TextocomentarioCar">
    <w:name w:val="Texto comentario Car"/>
    <w:basedOn w:val="Fuentedeprrafopredeter"/>
    <w:link w:val="Textocomentario"/>
    <w:uiPriority w:val="99"/>
    <w:rsid w:val="0091082C"/>
    <w:rPr>
      <w:sz w:val="20"/>
      <w:szCs w:val="20"/>
      <w:lang w:val="pt-PT"/>
    </w:rPr>
  </w:style>
  <w:style w:type="paragraph" w:styleId="Asuntodelcomentario">
    <w:name w:val="annotation subject"/>
    <w:basedOn w:val="Textocomentario"/>
    <w:next w:val="Textocomentario"/>
    <w:link w:val="AsuntodelcomentarioCar"/>
    <w:uiPriority w:val="99"/>
    <w:semiHidden/>
    <w:unhideWhenUsed/>
    <w:rsid w:val="0091082C"/>
    <w:rPr>
      <w:b/>
      <w:bCs/>
    </w:rPr>
  </w:style>
  <w:style w:type="character" w:customStyle="1" w:styleId="AsuntodelcomentarioCar">
    <w:name w:val="Asunto del comentario Car"/>
    <w:basedOn w:val="TextocomentarioCar"/>
    <w:link w:val="Asuntodelcomentario"/>
    <w:uiPriority w:val="99"/>
    <w:semiHidden/>
    <w:rsid w:val="0091082C"/>
    <w:rPr>
      <w:b/>
      <w:bCs/>
      <w:sz w:val="20"/>
      <w:szCs w:val="20"/>
      <w:lang w:val="pt-PT"/>
    </w:rPr>
  </w:style>
  <w:style w:type="character" w:styleId="Mencionar">
    <w:name w:val="Mention"/>
    <w:basedOn w:val="Fuentedeprrafopredeter"/>
    <w:uiPriority w:val="99"/>
    <w:unhideWhenUsed/>
    <w:rsid w:val="0059112A"/>
    <w:rPr>
      <w:color w:val="2B579A"/>
      <w:shd w:val="clear" w:color="auto" w:fill="E1DFDD"/>
    </w:rPr>
  </w:style>
  <w:style w:type="paragraph" w:styleId="TtuloTDC">
    <w:name w:val="TOC Heading"/>
    <w:basedOn w:val="Ttulo1"/>
    <w:next w:val="Normal"/>
    <w:uiPriority w:val="39"/>
    <w:unhideWhenUsed/>
    <w:qFormat/>
    <w:rsid w:val="00DF4199"/>
    <w:pPr>
      <w:outlineLvl w:val="9"/>
    </w:pPr>
    <w:rPr>
      <w:rFonts w:asciiTheme="majorHAnsi" w:eastAsiaTheme="majorEastAsia" w:hAnsiTheme="majorHAnsi"/>
      <w:b w:val="0"/>
      <w:color w:val="2F5496" w:themeColor="accent1" w:themeShade="BF"/>
      <w:sz w:val="32"/>
      <w:lang w:eastAsia="es-ES"/>
    </w:rPr>
  </w:style>
  <w:style w:type="paragraph" w:styleId="TDC1">
    <w:name w:val="toc 1"/>
    <w:basedOn w:val="Normal"/>
    <w:next w:val="Normal"/>
    <w:autoRedefine/>
    <w:uiPriority w:val="39"/>
    <w:unhideWhenUsed/>
    <w:rsid w:val="00DF4199"/>
    <w:pPr>
      <w:spacing w:after="100"/>
    </w:pPr>
  </w:style>
  <w:style w:type="paragraph" w:styleId="TDC2">
    <w:name w:val="toc 2"/>
    <w:basedOn w:val="Normal"/>
    <w:next w:val="Normal"/>
    <w:autoRedefine/>
    <w:uiPriority w:val="39"/>
    <w:unhideWhenUsed/>
    <w:rsid w:val="00DF4199"/>
    <w:pPr>
      <w:spacing w:after="100"/>
      <w:ind w:left="220"/>
    </w:pPr>
  </w:style>
  <w:style w:type="paragraph" w:styleId="TDC3">
    <w:name w:val="toc 3"/>
    <w:basedOn w:val="Normal"/>
    <w:next w:val="Normal"/>
    <w:autoRedefine/>
    <w:uiPriority w:val="39"/>
    <w:unhideWhenUsed/>
    <w:rsid w:val="00DF419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94">
      <w:bodyDiv w:val="1"/>
      <w:marLeft w:val="0"/>
      <w:marRight w:val="0"/>
      <w:marTop w:val="0"/>
      <w:marBottom w:val="0"/>
      <w:divBdr>
        <w:top w:val="none" w:sz="0" w:space="0" w:color="auto"/>
        <w:left w:val="none" w:sz="0" w:space="0" w:color="auto"/>
        <w:bottom w:val="none" w:sz="0" w:space="0" w:color="auto"/>
        <w:right w:val="none" w:sz="0" w:space="0" w:color="auto"/>
      </w:divBdr>
    </w:div>
    <w:div w:id="8145084">
      <w:bodyDiv w:val="1"/>
      <w:marLeft w:val="0"/>
      <w:marRight w:val="0"/>
      <w:marTop w:val="0"/>
      <w:marBottom w:val="0"/>
      <w:divBdr>
        <w:top w:val="none" w:sz="0" w:space="0" w:color="auto"/>
        <w:left w:val="none" w:sz="0" w:space="0" w:color="auto"/>
        <w:bottom w:val="none" w:sz="0" w:space="0" w:color="auto"/>
        <w:right w:val="none" w:sz="0" w:space="0" w:color="auto"/>
      </w:divBdr>
    </w:div>
    <w:div w:id="81608054">
      <w:bodyDiv w:val="1"/>
      <w:marLeft w:val="0"/>
      <w:marRight w:val="0"/>
      <w:marTop w:val="0"/>
      <w:marBottom w:val="0"/>
      <w:divBdr>
        <w:top w:val="none" w:sz="0" w:space="0" w:color="auto"/>
        <w:left w:val="none" w:sz="0" w:space="0" w:color="auto"/>
        <w:bottom w:val="none" w:sz="0" w:space="0" w:color="auto"/>
        <w:right w:val="none" w:sz="0" w:space="0" w:color="auto"/>
      </w:divBdr>
    </w:div>
    <w:div w:id="256377613">
      <w:bodyDiv w:val="1"/>
      <w:marLeft w:val="0"/>
      <w:marRight w:val="0"/>
      <w:marTop w:val="0"/>
      <w:marBottom w:val="0"/>
      <w:divBdr>
        <w:top w:val="none" w:sz="0" w:space="0" w:color="auto"/>
        <w:left w:val="none" w:sz="0" w:space="0" w:color="auto"/>
        <w:bottom w:val="none" w:sz="0" w:space="0" w:color="auto"/>
        <w:right w:val="none" w:sz="0" w:space="0" w:color="auto"/>
      </w:divBdr>
      <w:divsChild>
        <w:div w:id="1423798871">
          <w:marLeft w:val="0"/>
          <w:marRight w:val="0"/>
          <w:marTop w:val="0"/>
          <w:marBottom w:val="0"/>
          <w:divBdr>
            <w:top w:val="none" w:sz="0" w:space="0" w:color="auto"/>
            <w:left w:val="none" w:sz="0" w:space="0" w:color="auto"/>
            <w:bottom w:val="single" w:sz="6" w:space="2" w:color="002F6C"/>
            <w:right w:val="none" w:sz="0" w:space="0" w:color="auto"/>
          </w:divBdr>
        </w:div>
      </w:divsChild>
    </w:div>
    <w:div w:id="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658076074">
          <w:marLeft w:val="0"/>
          <w:marRight w:val="0"/>
          <w:marTop w:val="300"/>
          <w:marBottom w:val="300"/>
          <w:divBdr>
            <w:top w:val="none" w:sz="0" w:space="0" w:color="auto"/>
            <w:left w:val="none" w:sz="0" w:space="0" w:color="auto"/>
            <w:bottom w:val="none" w:sz="0" w:space="0" w:color="auto"/>
            <w:right w:val="none" w:sz="0" w:space="0" w:color="auto"/>
          </w:divBdr>
        </w:div>
        <w:div w:id="246232392">
          <w:marLeft w:val="0"/>
          <w:marRight w:val="0"/>
          <w:marTop w:val="300"/>
          <w:marBottom w:val="300"/>
          <w:divBdr>
            <w:top w:val="none" w:sz="0" w:space="0" w:color="auto"/>
            <w:left w:val="none" w:sz="0" w:space="0" w:color="auto"/>
            <w:bottom w:val="none" w:sz="0" w:space="0" w:color="auto"/>
            <w:right w:val="none" w:sz="0" w:space="0" w:color="auto"/>
          </w:divBdr>
        </w:div>
        <w:div w:id="969552506">
          <w:marLeft w:val="45"/>
          <w:marRight w:val="45"/>
          <w:marTop w:val="45"/>
          <w:marBottom w:val="45"/>
          <w:divBdr>
            <w:top w:val="none" w:sz="0" w:space="0" w:color="auto"/>
            <w:left w:val="none" w:sz="0" w:space="0" w:color="auto"/>
            <w:bottom w:val="none" w:sz="0" w:space="0" w:color="auto"/>
            <w:right w:val="none" w:sz="0" w:space="0" w:color="auto"/>
          </w:divBdr>
        </w:div>
        <w:div w:id="2137406094">
          <w:marLeft w:val="0"/>
          <w:marRight w:val="0"/>
          <w:marTop w:val="300"/>
          <w:marBottom w:val="300"/>
          <w:divBdr>
            <w:top w:val="none" w:sz="0" w:space="0" w:color="auto"/>
            <w:left w:val="none" w:sz="0" w:space="0" w:color="auto"/>
            <w:bottom w:val="none" w:sz="0" w:space="0" w:color="auto"/>
            <w:right w:val="none" w:sz="0" w:space="0" w:color="auto"/>
          </w:divBdr>
        </w:div>
        <w:div w:id="251201740">
          <w:marLeft w:val="0"/>
          <w:marRight w:val="0"/>
          <w:marTop w:val="45"/>
          <w:marBottom w:val="45"/>
          <w:divBdr>
            <w:top w:val="none" w:sz="0" w:space="0" w:color="auto"/>
            <w:left w:val="none" w:sz="0" w:space="0" w:color="auto"/>
            <w:bottom w:val="none" w:sz="0" w:space="0" w:color="auto"/>
            <w:right w:val="none" w:sz="0" w:space="0" w:color="auto"/>
          </w:divBdr>
          <w:divsChild>
            <w:div w:id="2074741327">
              <w:marLeft w:val="0"/>
              <w:marRight w:val="0"/>
              <w:marTop w:val="0"/>
              <w:marBottom w:val="0"/>
              <w:divBdr>
                <w:top w:val="single" w:sz="6" w:space="0" w:color="F4E28F"/>
                <w:left w:val="single" w:sz="6" w:space="0" w:color="F4E28F"/>
                <w:bottom w:val="single" w:sz="6" w:space="0" w:color="F4E28F"/>
                <w:right w:val="single" w:sz="6" w:space="0" w:color="F4E28F"/>
              </w:divBdr>
            </w:div>
          </w:divsChild>
        </w:div>
        <w:div w:id="1972973081">
          <w:marLeft w:val="0"/>
          <w:marRight w:val="0"/>
          <w:marTop w:val="300"/>
          <w:marBottom w:val="300"/>
          <w:divBdr>
            <w:top w:val="none" w:sz="0" w:space="0" w:color="auto"/>
            <w:left w:val="none" w:sz="0" w:space="0" w:color="auto"/>
            <w:bottom w:val="none" w:sz="0" w:space="0" w:color="auto"/>
            <w:right w:val="none" w:sz="0" w:space="0" w:color="auto"/>
          </w:divBdr>
        </w:div>
        <w:div w:id="270015187">
          <w:marLeft w:val="0"/>
          <w:marRight w:val="0"/>
          <w:marTop w:val="45"/>
          <w:marBottom w:val="45"/>
          <w:divBdr>
            <w:top w:val="none" w:sz="0" w:space="0" w:color="auto"/>
            <w:left w:val="none" w:sz="0" w:space="0" w:color="auto"/>
            <w:bottom w:val="none" w:sz="0" w:space="0" w:color="auto"/>
            <w:right w:val="none" w:sz="0" w:space="0" w:color="auto"/>
          </w:divBdr>
          <w:divsChild>
            <w:div w:id="119107042">
              <w:marLeft w:val="0"/>
              <w:marRight w:val="0"/>
              <w:marTop w:val="0"/>
              <w:marBottom w:val="0"/>
              <w:divBdr>
                <w:top w:val="single" w:sz="6" w:space="0" w:color="F4E28F"/>
                <w:left w:val="single" w:sz="6" w:space="0" w:color="F4E28F"/>
                <w:bottom w:val="single" w:sz="6" w:space="0" w:color="F4E28F"/>
                <w:right w:val="single" w:sz="6" w:space="0" w:color="F4E28F"/>
              </w:divBdr>
            </w:div>
          </w:divsChild>
        </w:div>
      </w:divsChild>
    </w:div>
    <w:div w:id="414088179">
      <w:bodyDiv w:val="1"/>
      <w:marLeft w:val="0"/>
      <w:marRight w:val="0"/>
      <w:marTop w:val="0"/>
      <w:marBottom w:val="0"/>
      <w:divBdr>
        <w:top w:val="none" w:sz="0" w:space="0" w:color="auto"/>
        <w:left w:val="none" w:sz="0" w:space="0" w:color="auto"/>
        <w:bottom w:val="none" w:sz="0" w:space="0" w:color="auto"/>
        <w:right w:val="none" w:sz="0" w:space="0" w:color="auto"/>
      </w:divBdr>
    </w:div>
    <w:div w:id="513347740">
      <w:bodyDiv w:val="1"/>
      <w:marLeft w:val="0"/>
      <w:marRight w:val="0"/>
      <w:marTop w:val="0"/>
      <w:marBottom w:val="0"/>
      <w:divBdr>
        <w:top w:val="none" w:sz="0" w:space="0" w:color="auto"/>
        <w:left w:val="none" w:sz="0" w:space="0" w:color="auto"/>
        <w:bottom w:val="none" w:sz="0" w:space="0" w:color="auto"/>
        <w:right w:val="none" w:sz="0" w:space="0" w:color="auto"/>
      </w:divBdr>
    </w:div>
    <w:div w:id="554856659">
      <w:bodyDiv w:val="1"/>
      <w:marLeft w:val="0"/>
      <w:marRight w:val="0"/>
      <w:marTop w:val="0"/>
      <w:marBottom w:val="0"/>
      <w:divBdr>
        <w:top w:val="none" w:sz="0" w:space="0" w:color="auto"/>
        <w:left w:val="none" w:sz="0" w:space="0" w:color="auto"/>
        <w:bottom w:val="none" w:sz="0" w:space="0" w:color="auto"/>
        <w:right w:val="none" w:sz="0" w:space="0" w:color="auto"/>
      </w:divBdr>
    </w:div>
    <w:div w:id="849030703">
      <w:bodyDiv w:val="1"/>
      <w:marLeft w:val="0"/>
      <w:marRight w:val="0"/>
      <w:marTop w:val="0"/>
      <w:marBottom w:val="0"/>
      <w:divBdr>
        <w:top w:val="none" w:sz="0" w:space="0" w:color="auto"/>
        <w:left w:val="none" w:sz="0" w:space="0" w:color="auto"/>
        <w:bottom w:val="none" w:sz="0" w:space="0" w:color="auto"/>
        <w:right w:val="none" w:sz="0" w:space="0" w:color="auto"/>
      </w:divBdr>
    </w:div>
    <w:div w:id="1014839529">
      <w:bodyDiv w:val="1"/>
      <w:marLeft w:val="0"/>
      <w:marRight w:val="0"/>
      <w:marTop w:val="0"/>
      <w:marBottom w:val="0"/>
      <w:divBdr>
        <w:top w:val="none" w:sz="0" w:space="0" w:color="auto"/>
        <w:left w:val="none" w:sz="0" w:space="0" w:color="auto"/>
        <w:bottom w:val="none" w:sz="0" w:space="0" w:color="auto"/>
        <w:right w:val="none" w:sz="0" w:space="0" w:color="auto"/>
      </w:divBdr>
    </w:div>
    <w:div w:id="1064334132">
      <w:bodyDiv w:val="1"/>
      <w:marLeft w:val="0"/>
      <w:marRight w:val="0"/>
      <w:marTop w:val="0"/>
      <w:marBottom w:val="0"/>
      <w:divBdr>
        <w:top w:val="none" w:sz="0" w:space="0" w:color="auto"/>
        <w:left w:val="none" w:sz="0" w:space="0" w:color="auto"/>
        <w:bottom w:val="none" w:sz="0" w:space="0" w:color="auto"/>
        <w:right w:val="none" w:sz="0" w:space="0" w:color="auto"/>
      </w:divBdr>
      <w:divsChild>
        <w:div w:id="1644113187">
          <w:marLeft w:val="0"/>
          <w:marRight w:val="0"/>
          <w:marTop w:val="0"/>
          <w:marBottom w:val="150"/>
          <w:divBdr>
            <w:top w:val="none" w:sz="0" w:space="0" w:color="auto"/>
            <w:left w:val="none" w:sz="0" w:space="0" w:color="auto"/>
            <w:bottom w:val="none" w:sz="0" w:space="0" w:color="auto"/>
            <w:right w:val="none" w:sz="0" w:space="0" w:color="auto"/>
          </w:divBdr>
        </w:div>
      </w:divsChild>
    </w:div>
    <w:div w:id="1066419258">
      <w:bodyDiv w:val="1"/>
      <w:marLeft w:val="0"/>
      <w:marRight w:val="0"/>
      <w:marTop w:val="0"/>
      <w:marBottom w:val="0"/>
      <w:divBdr>
        <w:top w:val="none" w:sz="0" w:space="0" w:color="auto"/>
        <w:left w:val="none" w:sz="0" w:space="0" w:color="auto"/>
        <w:bottom w:val="none" w:sz="0" w:space="0" w:color="auto"/>
        <w:right w:val="none" w:sz="0" w:space="0" w:color="auto"/>
      </w:divBdr>
      <w:divsChild>
        <w:div w:id="538006045">
          <w:marLeft w:val="0"/>
          <w:marRight w:val="0"/>
          <w:marTop w:val="0"/>
          <w:marBottom w:val="150"/>
          <w:divBdr>
            <w:top w:val="none" w:sz="0" w:space="0" w:color="auto"/>
            <w:left w:val="none" w:sz="0" w:space="0" w:color="auto"/>
            <w:bottom w:val="none" w:sz="0" w:space="0" w:color="auto"/>
            <w:right w:val="none" w:sz="0" w:space="0" w:color="auto"/>
          </w:divBdr>
        </w:div>
      </w:divsChild>
    </w:div>
    <w:div w:id="1069496872">
      <w:bodyDiv w:val="1"/>
      <w:marLeft w:val="0"/>
      <w:marRight w:val="0"/>
      <w:marTop w:val="0"/>
      <w:marBottom w:val="0"/>
      <w:divBdr>
        <w:top w:val="none" w:sz="0" w:space="0" w:color="auto"/>
        <w:left w:val="none" w:sz="0" w:space="0" w:color="auto"/>
        <w:bottom w:val="none" w:sz="0" w:space="0" w:color="auto"/>
        <w:right w:val="none" w:sz="0" w:space="0" w:color="auto"/>
      </w:divBdr>
    </w:div>
    <w:div w:id="1121916683">
      <w:bodyDiv w:val="1"/>
      <w:marLeft w:val="0"/>
      <w:marRight w:val="0"/>
      <w:marTop w:val="0"/>
      <w:marBottom w:val="0"/>
      <w:divBdr>
        <w:top w:val="none" w:sz="0" w:space="0" w:color="auto"/>
        <w:left w:val="none" w:sz="0" w:space="0" w:color="auto"/>
        <w:bottom w:val="none" w:sz="0" w:space="0" w:color="auto"/>
        <w:right w:val="none" w:sz="0" w:space="0" w:color="auto"/>
      </w:divBdr>
      <w:divsChild>
        <w:div w:id="39063301">
          <w:marLeft w:val="0"/>
          <w:marRight w:val="0"/>
          <w:marTop w:val="0"/>
          <w:marBottom w:val="150"/>
          <w:divBdr>
            <w:top w:val="none" w:sz="0" w:space="0" w:color="auto"/>
            <w:left w:val="none" w:sz="0" w:space="0" w:color="auto"/>
            <w:bottom w:val="none" w:sz="0" w:space="0" w:color="auto"/>
            <w:right w:val="none" w:sz="0" w:space="0" w:color="auto"/>
          </w:divBdr>
        </w:div>
      </w:divsChild>
    </w:div>
    <w:div w:id="1262957399">
      <w:bodyDiv w:val="1"/>
      <w:marLeft w:val="0"/>
      <w:marRight w:val="0"/>
      <w:marTop w:val="0"/>
      <w:marBottom w:val="0"/>
      <w:divBdr>
        <w:top w:val="none" w:sz="0" w:space="0" w:color="auto"/>
        <w:left w:val="none" w:sz="0" w:space="0" w:color="auto"/>
        <w:bottom w:val="none" w:sz="0" w:space="0" w:color="auto"/>
        <w:right w:val="none" w:sz="0" w:space="0" w:color="auto"/>
      </w:divBdr>
    </w:div>
    <w:div w:id="1292438928">
      <w:bodyDiv w:val="1"/>
      <w:marLeft w:val="0"/>
      <w:marRight w:val="0"/>
      <w:marTop w:val="0"/>
      <w:marBottom w:val="0"/>
      <w:divBdr>
        <w:top w:val="none" w:sz="0" w:space="0" w:color="auto"/>
        <w:left w:val="none" w:sz="0" w:space="0" w:color="auto"/>
        <w:bottom w:val="none" w:sz="0" w:space="0" w:color="auto"/>
        <w:right w:val="none" w:sz="0" w:space="0" w:color="auto"/>
      </w:divBdr>
      <w:divsChild>
        <w:div w:id="89011377">
          <w:marLeft w:val="0"/>
          <w:marRight w:val="0"/>
          <w:marTop w:val="0"/>
          <w:marBottom w:val="0"/>
          <w:divBdr>
            <w:top w:val="single" w:sz="2" w:space="0" w:color="auto"/>
            <w:left w:val="single" w:sz="2" w:space="0" w:color="auto"/>
            <w:bottom w:val="single" w:sz="2" w:space="0" w:color="auto"/>
            <w:right w:val="single" w:sz="2" w:space="0" w:color="auto"/>
          </w:divBdr>
        </w:div>
        <w:div w:id="2044742670">
          <w:marLeft w:val="0"/>
          <w:marRight w:val="0"/>
          <w:marTop w:val="0"/>
          <w:marBottom w:val="0"/>
          <w:divBdr>
            <w:top w:val="single" w:sz="2" w:space="0" w:color="auto"/>
            <w:left w:val="single" w:sz="2" w:space="0" w:color="auto"/>
            <w:bottom w:val="single" w:sz="2" w:space="0" w:color="auto"/>
            <w:right w:val="single" w:sz="2" w:space="0" w:color="auto"/>
          </w:divBdr>
        </w:div>
      </w:divsChild>
    </w:div>
    <w:div w:id="1297834549">
      <w:bodyDiv w:val="1"/>
      <w:marLeft w:val="0"/>
      <w:marRight w:val="0"/>
      <w:marTop w:val="0"/>
      <w:marBottom w:val="0"/>
      <w:divBdr>
        <w:top w:val="none" w:sz="0" w:space="0" w:color="auto"/>
        <w:left w:val="none" w:sz="0" w:space="0" w:color="auto"/>
        <w:bottom w:val="none" w:sz="0" w:space="0" w:color="auto"/>
        <w:right w:val="none" w:sz="0" w:space="0" w:color="auto"/>
      </w:divBdr>
    </w:div>
    <w:div w:id="1401437826">
      <w:bodyDiv w:val="1"/>
      <w:marLeft w:val="0"/>
      <w:marRight w:val="0"/>
      <w:marTop w:val="0"/>
      <w:marBottom w:val="0"/>
      <w:divBdr>
        <w:top w:val="none" w:sz="0" w:space="0" w:color="auto"/>
        <w:left w:val="none" w:sz="0" w:space="0" w:color="auto"/>
        <w:bottom w:val="none" w:sz="0" w:space="0" w:color="auto"/>
        <w:right w:val="none" w:sz="0" w:space="0" w:color="auto"/>
      </w:divBdr>
    </w:div>
    <w:div w:id="1540777367">
      <w:bodyDiv w:val="1"/>
      <w:marLeft w:val="0"/>
      <w:marRight w:val="0"/>
      <w:marTop w:val="0"/>
      <w:marBottom w:val="0"/>
      <w:divBdr>
        <w:top w:val="none" w:sz="0" w:space="0" w:color="auto"/>
        <w:left w:val="none" w:sz="0" w:space="0" w:color="auto"/>
        <w:bottom w:val="none" w:sz="0" w:space="0" w:color="auto"/>
        <w:right w:val="none" w:sz="0" w:space="0" w:color="auto"/>
      </w:divBdr>
    </w:div>
    <w:div w:id="1576672363">
      <w:bodyDiv w:val="1"/>
      <w:marLeft w:val="0"/>
      <w:marRight w:val="0"/>
      <w:marTop w:val="0"/>
      <w:marBottom w:val="0"/>
      <w:divBdr>
        <w:top w:val="none" w:sz="0" w:space="0" w:color="auto"/>
        <w:left w:val="none" w:sz="0" w:space="0" w:color="auto"/>
        <w:bottom w:val="none" w:sz="0" w:space="0" w:color="auto"/>
        <w:right w:val="none" w:sz="0" w:space="0" w:color="auto"/>
      </w:divBdr>
    </w:div>
    <w:div w:id="1611738305">
      <w:bodyDiv w:val="1"/>
      <w:marLeft w:val="0"/>
      <w:marRight w:val="0"/>
      <w:marTop w:val="0"/>
      <w:marBottom w:val="0"/>
      <w:divBdr>
        <w:top w:val="none" w:sz="0" w:space="0" w:color="auto"/>
        <w:left w:val="none" w:sz="0" w:space="0" w:color="auto"/>
        <w:bottom w:val="none" w:sz="0" w:space="0" w:color="auto"/>
        <w:right w:val="none" w:sz="0" w:space="0" w:color="auto"/>
      </w:divBdr>
    </w:div>
    <w:div w:id="1668822040">
      <w:bodyDiv w:val="1"/>
      <w:marLeft w:val="0"/>
      <w:marRight w:val="0"/>
      <w:marTop w:val="0"/>
      <w:marBottom w:val="0"/>
      <w:divBdr>
        <w:top w:val="none" w:sz="0" w:space="0" w:color="auto"/>
        <w:left w:val="none" w:sz="0" w:space="0" w:color="auto"/>
        <w:bottom w:val="none" w:sz="0" w:space="0" w:color="auto"/>
        <w:right w:val="none" w:sz="0" w:space="0" w:color="auto"/>
      </w:divBdr>
    </w:div>
    <w:div w:id="1675641798">
      <w:bodyDiv w:val="1"/>
      <w:marLeft w:val="0"/>
      <w:marRight w:val="0"/>
      <w:marTop w:val="0"/>
      <w:marBottom w:val="0"/>
      <w:divBdr>
        <w:top w:val="none" w:sz="0" w:space="0" w:color="auto"/>
        <w:left w:val="none" w:sz="0" w:space="0" w:color="auto"/>
        <w:bottom w:val="none" w:sz="0" w:space="0" w:color="auto"/>
        <w:right w:val="none" w:sz="0" w:space="0" w:color="auto"/>
      </w:divBdr>
    </w:div>
    <w:div w:id="1721979858">
      <w:bodyDiv w:val="1"/>
      <w:marLeft w:val="0"/>
      <w:marRight w:val="0"/>
      <w:marTop w:val="0"/>
      <w:marBottom w:val="0"/>
      <w:divBdr>
        <w:top w:val="none" w:sz="0" w:space="0" w:color="auto"/>
        <w:left w:val="none" w:sz="0" w:space="0" w:color="auto"/>
        <w:bottom w:val="none" w:sz="0" w:space="0" w:color="auto"/>
        <w:right w:val="none" w:sz="0" w:space="0" w:color="auto"/>
      </w:divBdr>
    </w:div>
    <w:div w:id="1744982959">
      <w:bodyDiv w:val="1"/>
      <w:marLeft w:val="0"/>
      <w:marRight w:val="0"/>
      <w:marTop w:val="0"/>
      <w:marBottom w:val="0"/>
      <w:divBdr>
        <w:top w:val="none" w:sz="0" w:space="0" w:color="auto"/>
        <w:left w:val="none" w:sz="0" w:space="0" w:color="auto"/>
        <w:bottom w:val="none" w:sz="0" w:space="0" w:color="auto"/>
        <w:right w:val="none" w:sz="0" w:space="0" w:color="auto"/>
      </w:divBdr>
    </w:div>
    <w:div w:id="1824663651">
      <w:bodyDiv w:val="1"/>
      <w:marLeft w:val="0"/>
      <w:marRight w:val="0"/>
      <w:marTop w:val="0"/>
      <w:marBottom w:val="0"/>
      <w:divBdr>
        <w:top w:val="none" w:sz="0" w:space="0" w:color="auto"/>
        <w:left w:val="none" w:sz="0" w:space="0" w:color="auto"/>
        <w:bottom w:val="none" w:sz="0" w:space="0" w:color="auto"/>
        <w:right w:val="none" w:sz="0" w:space="0" w:color="auto"/>
      </w:divBdr>
    </w:div>
    <w:div w:id="1906601053">
      <w:bodyDiv w:val="1"/>
      <w:marLeft w:val="0"/>
      <w:marRight w:val="0"/>
      <w:marTop w:val="0"/>
      <w:marBottom w:val="0"/>
      <w:divBdr>
        <w:top w:val="none" w:sz="0" w:space="0" w:color="auto"/>
        <w:left w:val="none" w:sz="0" w:space="0" w:color="auto"/>
        <w:bottom w:val="none" w:sz="0" w:space="0" w:color="auto"/>
        <w:right w:val="none" w:sz="0" w:space="0" w:color="auto"/>
      </w:divBdr>
      <w:divsChild>
        <w:div w:id="629438279">
          <w:marLeft w:val="0"/>
          <w:marRight w:val="0"/>
          <w:marTop w:val="375"/>
          <w:marBottom w:val="0"/>
          <w:divBdr>
            <w:top w:val="none" w:sz="0" w:space="0" w:color="auto"/>
            <w:left w:val="none" w:sz="0" w:space="0" w:color="auto"/>
            <w:bottom w:val="none" w:sz="0" w:space="0" w:color="auto"/>
            <w:right w:val="none" w:sz="0" w:space="0" w:color="auto"/>
          </w:divBdr>
        </w:div>
        <w:div w:id="1602910743">
          <w:marLeft w:val="0"/>
          <w:marRight w:val="0"/>
          <w:marTop w:val="300"/>
          <w:marBottom w:val="0"/>
          <w:divBdr>
            <w:top w:val="none" w:sz="0" w:space="0" w:color="auto"/>
            <w:left w:val="none" w:sz="0" w:space="0" w:color="auto"/>
            <w:bottom w:val="none" w:sz="0" w:space="0" w:color="auto"/>
            <w:right w:val="none" w:sz="0" w:space="0" w:color="auto"/>
          </w:divBdr>
        </w:div>
      </w:divsChild>
    </w:div>
    <w:div w:id="1919366923">
      <w:bodyDiv w:val="1"/>
      <w:marLeft w:val="0"/>
      <w:marRight w:val="0"/>
      <w:marTop w:val="0"/>
      <w:marBottom w:val="0"/>
      <w:divBdr>
        <w:top w:val="none" w:sz="0" w:space="0" w:color="auto"/>
        <w:left w:val="none" w:sz="0" w:space="0" w:color="auto"/>
        <w:bottom w:val="none" w:sz="0" w:space="0" w:color="auto"/>
        <w:right w:val="none" w:sz="0" w:space="0" w:color="auto"/>
      </w:divBdr>
      <w:divsChild>
        <w:div w:id="1118791485">
          <w:marLeft w:val="0"/>
          <w:marRight w:val="0"/>
          <w:marTop w:val="0"/>
          <w:marBottom w:val="0"/>
          <w:divBdr>
            <w:top w:val="single" w:sz="2" w:space="0" w:color="auto"/>
            <w:left w:val="single" w:sz="2" w:space="0" w:color="auto"/>
            <w:bottom w:val="single" w:sz="2" w:space="0" w:color="auto"/>
            <w:right w:val="single" w:sz="2" w:space="0" w:color="auto"/>
          </w:divBdr>
        </w:div>
        <w:div w:id="898590216">
          <w:marLeft w:val="0"/>
          <w:marRight w:val="0"/>
          <w:marTop w:val="0"/>
          <w:marBottom w:val="0"/>
          <w:divBdr>
            <w:top w:val="single" w:sz="2" w:space="0" w:color="auto"/>
            <w:left w:val="single" w:sz="2" w:space="0" w:color="auto"/>
            <w:bottom w:val="single" w:sz="2" w:space="0" w:color="auto"/>
            <w:right w:val="single" w:sz="2" w:space="0" w:color="auto"/>
          </w:divBdr>
        </w:div>
      </w:divsChild>
    </w:div>
    <w:div w:id="2046100013">
      <w:bodyDiv w:val="1"/>
      <w:marLeft w:val="0"/>
      <w:marRight w:val="0"/>
      <w:marTop w:val="0"/>
      <w:marBottom w:val="0"/>
      <w:divBdr>
        <w:top w:val="none" w:sz="0" w:space="0" w:color="auto"/>
        <w:left w:val="none" w:sz="0" w:space="0" w:color="auto"/>
        <w:bottom w:val="none" w:sz="0" w:space="0" w:color="auto"/>
        <w:right w:val="none" w:sz="0" w:space="0" w:color="auto"/>
      </w:divBdr>
    </w:div>
    <w:div w:id="211393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CTPortugalSEGIB@segib.org"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896160A147312240BF807A6B65C79B2A" ma:contentTypeVersion="16" ma:contentTypeDescription="Crear nuevo documento." ma:contentTypeScope="" ma:versionID="69bbd4960e1a72c68a7474badd5d45ec">
  <xsd:schema xmlns:xsd="http://www.w3.org/2001/XMLSchema" xmlns:xs="http://www.w3.org/2001/XMLSchema" xmlns:p="http://schemas.microsoft.com/office/2006/metadata/properties" xmlns:ns2="cd707547-fd5d-4b1f-9b2a-cecbb1059f39" xmlns:ns3="40aa9bd1-0013-4606-8e2f-b782c9b742d3" targetNamespace="http://schemas.microsoft.com/office/2006/metadata/properties" ma:root="true" ma:fieldsID="5e33e1f22c1a45d62109438207d09f5b" ns2:_="" ns3:_="">
    <xsd:import namespace="cd707547-fd5d-4b1f-9b2a-cecbb1059f39"/>
    <xsd:import namespace="40aa9bd1-0013-4606-8e2f-b782c9b742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07547-fd5d-4b1f-9b2a-cecbb1059f39"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TaxCatchAll" ma:index="20" nillable="true" ma:displayName="Taxonomy Catch All Column" ma:hidden="true" ma:list="{746cb574-daa1-4514-8e43-355e6206890d}" ma:internalName="TaxCatchAll" ma:showField="CatchAllData" ma:web="cd707547-fd5d-4b1f-9b2a-cecbb1059f3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aa9bd1-0013-4606-8e2f-b782c9b742d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9b323248-8137-403f-ba67-a133b00bf26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aa9bd1-0013-4606-8e2f-b782c9b742d3">
      <Terms xmlns="http://schemas.microsoft.com/office/infopath/2007/PartnerControls"/>
    </lcf76f155ced4ddcb4097134ff3c332f>
    <TaxCatchAll xmlns="cd707547-fd5d-4b1f-9b2a-cecbb1059f39" xsi:nil="true"/>
  </documentManagement>
</p:properties>
</file>

<file path=customXml/itemProps1.xml><?xml version="1.0" encoding="utf-8"?>
<ds:datastoreItem xmlns:ds="http://schemas.openxmlformats.org/officeDocument/2006/customXml" ds:itemID="{6036375B-99E2-48A5-92E6-096465217390}">
  <ds:schemaRefs>
    <ds:schemaRef ds:uri="http://schemas.openxmlformats.org/officeDocument/2006/bibliography"/>
  </ds:schemaRefs>
</ds:datastoreItem>
</file>

<file path=customXml/itemProps2.xml><?xml version="1.0" encoding="utf-8"?>
<ds:datastoreItem xmlns:ds="http://schemas.openxmlformats.org/officeDocument/2006/customXml" ds:itemID="{2EA5FAEB-A57C-48F1-A6EB-15AEAD23B09F}"/>
</file>

<file path=customXml/itemProps3.xml><?xml version="1.0" encoding="utf-8"?>
<ds:datastoreItem xmlns:ds="http://schemas.openxmlformats.org/officeDocument/2006/customXml" ds:itemID="{27F8D197-A343-4331-8C4B-90DBFB456DAA}"/>
</file>

<file path=customXml/itemProps4.xml><?xml version="1.0" encoding="utf-8"?>
<ds:datastoreItem xmlns:ds="http://schemas.openxmlformats.org/officeDocument/2006/customXml" ds:itemID="{A00F90CE-404D-4C7F-8081-4E2652F6ECFC}"/>
</file>

<file path=docProps/app.xml><?xml version="1.0" encoding="utf-8"?>
<Properties xmlns="http://schemas.openxmlformats.org/officeDocument/2006/extended-properties" xmlns:vt="http://schemas.openxmlformats.org/officeDocument/2006/docPropsVTypes">
  <Template>Normal</Template>
  <TotalTime>243</TotalTime>
  <Pages>12</Pages>
  <Words>4256</Words>
  <Characters>23408</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Castelo Branco</dc:creator>
  <cp:keywords/>
  <dc:description/>
  <cp:lastModifiedBy>Luís Castelo Branco</cp:lastModifiedBy>
  <cp:revision>135</cp:revision>
  <cp:lastPrinted>2026-03-04T14:33:00Z</cp:lastPrinted>
  <dcterms:created xsi:type="dcterms:W3CDTF">2026-02-26T09:44:00Z</dcterms:created>
  <dcterms:modified xsi:type="dcterms:W3CDTF">2026-03-16T12:18:00Z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0x010100896160A147312240BF807A6B65C79B2A</vt:lpwstr>
  </property>
</Properties>
</file>